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8D6E" w14:textId="77777777" w:rsidR="0032791B" w:rsidRPr="006B28E2" w:rsidRDefault="0032791B" w:rsidP="0032791B">
      <w:pPr>
        <w:suppressAutoHyphens w:val="0"/>
        <w:autoSpaceDN/>
        <w:spacing w:line="259" w:lineRule="auto"/>
        <w:jc w:val="center"/>
        <w:rPr>
          <w:rFonts w:cs="Calibri"/>
          <w:b/>
          <w:bCs/>
          <w:color w:val="000000" w:themeColor="text1"/>
        </w:rPr>
      </w:pPr>
      <w:r w:rsidRPr="006B28E2">
        <w:rPr>
          <w:rFonts w:cs="Calibri"/>
          <w:b/>
          <w:bCs/>
          <w:color w:val="000000" w:themeColor="text1"/>
        </w:rPr>
        <w:t>Zobrazovanie odporúčaných produktov pri dokončovaní objednávky (</w:t>
      </w:r>
      <w:proofErr w:type="spellStart"/>
      <w:r w:rsidRPr="006B28E2">
        <w:rPr>
          <w:rFonts w:cs="Calibri"/>
          <w:b/>
          <w:bCs/>
          <w:color w:val="000000" w:themeColor="text1"/>
        </w:rPr>
        <w:t>upselling</w:t>
      </w:r>
      <w:proofErr w:type="spellEnd"/>
      <w:r w:rsidRPr="006B28E2">
        <w:rPr>
          <w:rFonts w:cs="Calibri"/>
          <w:b/>
          <w:bCs/>
          <w:color w:val="000000" w:themeColor="text1"/>
        </w:rPr>
        <w:t>)</w:t>
      </w:r>
    </w:p>
    <w:p w14:paraId="677A18C2" w14:textId="77777777" w:rsidR="006C12D9" w:rsidRPr="006B28E2" w:rsidRDefault="006C12D9" w:rsidP="006C12D9">
      <w:pPr>
        <w:spacing w:after="0"/>
        <w:jc w:val="both"/>
        <w:rPr>
          <w:rFonts w:cs="Calibri"/>
          <w:b/>
          <w:u w:val="single"/>
        </w:rPr>
      </w:pPr>
    </w:p>
    <w:p w14:paraId="0313C0E1" w14:textId="77777777" w:rsidR="0032791B" w:rsidRPr="006B28E2" w:rsidRDefault="001E172C" w:rsidP="0032791B">
      <w:pPr>
        <w:spacing w:after="0"/>
        <w:contextualSpacing/>
        <w:jc w:val="both"/>
        <w:rPr>
          <w:rFonts w:cs="Calibri"/>
          <w:noProof/>
        </w:rPr>
      </w:pPr>
      <w:r w:rsidRPr="006B28E2">
        <w:rPr>
          <w:rFonts w:cs="Calibri"/>
          <w:b/>
          <w:noProof/>
          <w:u w:val="single"/>
        </w:rPr>
        <w:t>Účely spracúvania osobných údajov:</w:t>
      </w:r>
      <w:r w:rsidRPr="006B28E2">
        <w:rPr>
          <w:rFonts w:cs="Calibri"/>
          <w:noProof/>
        </w:rPr>
        <w:t xml:space="preserve"> </w:t>
      </w:r>
    </w:p>
    <w:p w14:paraId="7D2B7968" w14:textId="27DB25F9" w:rsidR="0032791B" w:rsidRPr="006B28E2" w:rsidRDefault="0032791B" w:rsidP="0032791B">
      <w:pPr>
        <w:spacing w:after="0"/>
        <w:contextualSpacing/>
        <w:jc w:val="both"/>
        <w:rPr>
          <w:rFonts w:cs="Calibri"/>
          <w:noProof/>
        </w:rPr>
      </w:pPr>
      <w:r w:rsidRPr="006B28E2">
        <w:rPr>
          <w:rFonts w:cs="Calibri"/>
        </w:rPr>
        <w:t xml:space="preserve">Zobrazovanie odporúčaného produktu zákazníkovi v procese dokončovania objednávky (tzv. </w:t>
      </w:r>
      <w:proofErr w:type="spellStart"/>
      <w:r w:rsidRPr="006B28E2">
        <w:rPr>
          <w:rFonts w:cs="Calibri"/>
        </w:rPr>
        <w:t>upselling</w:t>
      </w:r>
      <w:proofErr w:type="spellEnd"/>
      <w:r w:rsidRPr="006B28E2">
        <w:rPr>
          <w:rFonts w:cs="Calibri"/>
        </w:rPr>
        <w:t>), za účelom podpory predaja a zlepšenia zákazníckej skúsenosti.</w:t>
      </w:r>
    </w:p>
    <w:p w14:paraId="7CEEFDF5" w14:textId="3B065659" w:rsidR="001E172C" w:rsidRPr="006B28E2" w:rsidRDefault="001E172C" w:rsidP="001E172C">
      <w:pPr>
        <w:pStyle w:val="Normlnywebov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6B28E2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6B28E2">
        <w:rPr>
          <w:rFonts w:ascii="Calibri" w:hAnsi="Calibri" w:cs="Calibri"/>
          <w:sz w:val="22"/>
          <w:szCs w:val="22"/>
        </w:rPr>
        <w:t xml:space="preserve"> </w:t>
      </w:r>
    </w:p>
    <w:p w14:paraId="4C2206D8" w14:textId="343DCBA9" w:rsidR="00AB7CC5" w:rsidRPr="006B28E2" w:rsidRDefault="0032791B" w:rsidP="001E172C">
      <w:pPr>
        <w:pStyle w:val="Normlnywebov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6B28E2">
        <w:rPr>
          <w:rFonts w:ascii="Calibri" w:hAnsi="Calibri" w:cs="Calibri"/>
          <w:sz w:val="22"/>
          <w:szCs w:val="22"/>
        </w:rPr>
        <w:t>Zákazníci e-</w:t>
      </w:r>
      <w:proofErr w:type="spellStart"/>
      <w:r w:rsidRPr="006B28E2">
        <w:rPr>
          <w:rFonts w:ascii="Calibri" w:hAnsi="Calibri" w:cs="Calibri"/>
          <w:sz w:val="22"/>
          <w:szCs w:val="22"/>
        </w:rPr>
        <w:t>shopu</w:t>
      </w:r>
      <w:proofErr w:type="spellEnd"/>
      <w:r w:rsidRPr="006B28E2">
        <w:rPr>
          <w:rFonts w:ascii="Calibri" w:hAnsi="Calibri" w:cs="Calibri"/>
          <w:sz w:val="22"/>
          <w:szCs w:val="22"/>
        </w:rPr>
        <w:t xml:space="preserve"> (fyzické osoby).</w:t>
      </w:r>
    </w:p>
    <w:p w14:paraId="64E79522" w14:textId="77777777" w:rsidR="0032791B" w:rsidRPr="006B28E2" w:rsidRDefault="0032791B" w:rsidP="001E172C">
      <w:pPr>
        <w:pStyle w:val="Normlnywebov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1FB360BF" w14:textId="77777777" w:rsidR="001E172C" w:rsidRPr="006B28E2" w:rsidRDefault="001E172C" w:rsidP="001E172C">
      <w:pPr>
        <w:pStyle w:val="Normlnywebov"/>
        <w:spacing w:before="0" w:after="0"/>
        <w:contextualSpacing/>
        <w:jc w:val="both"/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</w:pPr>
      <w:r w:rsidRPr="006B28E2">
        <w:rPr>
          <w:rFonts w:ascii="Calibri" w:hAnsi="Calibri" w:cs="Calibri"/>
          <w:b/>
          <w:bCs/>
          <w:noProof/>
          <w:color w:val="000000" w:themeColor="text1"/>
          <w:sz w:val="22"/>
          <w:szCs w:val="22"/>
          <w:u w:val="single"/>
        </w:rPr>
        <w:t>Kategória osobných údajov:</w:t>
      </w:r>
    </w:p>
    <w:p w14:paraId="10D60EA3" w14:textId="0C79015D" w:rsidR="001E172C" w:rsidRPr="006B28E2" w:rsidRDefault="001E172C" w:rsidP="001E172C">
      <w:pPr>
        <w:pStyle w:val="Normlnywebov"/>
        <w:spacing w:before="0" w:after="0"/>
        <w:contextualSpacing/>
        <w:jc w:val="both"/>
        <w:rPr>
          <w:rFonts w:ascii="Calibri" w:hAnsi="Calibri" w:cs="Calibri"/>
          <w:noProof/>
          <w:color w:val="000000" w:themeColor="text1"/>
          <w:sz w:val="22"/>
          <w:szCs w:val="22"/>
        </w:rPr>
      </w:pPr>
      <w:r w:rsidRPr="006B28E2">
        <w:rPr>
          <w:rFonts w:ascii="Calibri" w:hAnsi="Calibri" w:cs="Calibri"/>
          <w:noProof/>
          <w:color w:val="000000" w:themeColor="text1"/>
          <w:sz w:val="22"/>
          <w:szCs w:val="22"/>
        </w:rPr>
        <w:t xml:space="preserve">Bežné osobné údaje. </w:t>
      </w:r>
    </w:p>
    <w:p w14:paraId="7EFC36C3" w14:textId="77777777" w:rsidR="001E172C" w:rsidRPr="006B28E2" w:rsidRDefault="001E172C" w:rsidP="001E172C">
      <w:pPr>
        <w:spacing w:after="0"/>
        <w:contextualSpacing/>
        <w:jc w:val="both"/>
        <w:rPr>
          <w:rFonts w:cs="Calibri"/>
          <w:b/>
          <w:noProof/>
          <w:color w:val="000000" w:themeColor="text1"/>
        </w:rPr>
      </w:pPr>
      <w:bookmarkStart w:id="0" w:name="_Hlk131418943"/>
      <w:r w:rsidRPr="006B28E2">
        <w:rPr>
          <w:rFonts w:cs="Calibri"/>
          <w:b/>
          <w:noProof/>
          <w:color w:val="000000" w:themeColor="text1"/>
          <w:u w:val="single"/>
        </w:rPr>
        <w:t>Zoznam alebo rozsah osobných údajov:</w:t>
      </w:r>
      <w:r w:rsidRPr="006B28E2">
        <w:rPr>
          <w:rFonts w:cs="Calibri"/>
          <w:b/>
          <w:noProof/>
          <w:color w:val="000000" w:themeColor="text1"/>
        </w:rPr>
        <w:t xml:space="preserve"> </w:t>
      </w:r>
    </w:p>
    <w:bookmarkEnd w:id="0"/>
    <w:p w14:paraId="71436B55" w14:textId="05BE3DDF" w:rsidR="0032791B" w:rsidRPr="006B28E2" w:rsidRDefault="0032791B" w:rsidP="0032791B">
      <w:pPr>
        <w:suppressAutoHyphens w:val="0"/>
        <w:spacing w:after="0"/>
        <w:jc w:val="both"/>
        <w:rPr>
          <w:rFonts w:cs="Calibri"/>
          <w:color w:val="000000" w:themeColor="text1"/>
          <w:spacing w:val="5"/>
          <w:shd w:val="clear" w:color="auto" w:fill="FFFFFF"/>
        </w:rPr>
      </w:pPr>
      <w:r w:rsidRPr="006B28E2">
        <w:rPr>
          <w:rFonts w:cs="Calibri"/>
          <w:color w:val="000000" w:themeColor="text1"/>
          <w:spacing w:val="5"/>
          <w:shd w:val="clear" w:color="auto" w:fill="FFFFFF"/>
        </w:rPr>
        <w:t>Informácie o objednávanom produkte, interný identifikátor objednávky alebo používateľa (ak je registrovaný), história nákupného košíka. Tieto údaje neobsahujú priamu identifikáciu dotknutej osoby (napr. meno alebo e-mail), pokiaľ nie sú súčasťou súvisiaceho procesu.</w:t>
      </w:r>
    </w:p>
    <w:p w14:paraId="72F3019E" w14:textId="77777777" w:rsidR="0032791B" w:rsidRPr="006B28E2" w:rsidRDefault="0032791B" w:rsidP="0032791B">
      <w:pPr>
        <w:suppressAutoHyphens w:val="0"/>
        <w:spacing w:after="0"/>
        <w:jc w:val="both"/>
        <w:rPr>
          <w:rFonts w:cs="Calibri"/>
          <w:b/>
          <w:bCs/>
          <w:noProof/>
          <w:u w:val="single"/>
        </w:rPr>
      </w:pPr>
    </w:p>
    <w:p w14:paraId="6F9194CF" w14:textId="03B68887" w:rsidR="001E172C" w:rsidRPr="006B28E2" w:rsidRDefault="001E172C" w:rsidP="0032791B">
      <w:pPr>
        <w:suppressAutoHyphens w:val="0"/>
        <w:spacing w:after="0"/>
        <w:jc w:val="both"/>
        <w:rPr>
          <w:rFonts w:cs="Calibri"/>
          <w:b/>
          <w:bCs/>
          <w:noProof/>
        </w:rPr>
      </w:pPr>
      <w:r w:rsidRPr="006B28E2">
        <w:rPr>
          <w:rFonts w:cs="Calibri"/>
          <w:b/>
          <w:bCs/>
          <w:noProof/>
          <w:u w:val="single"/>
        </w:rPr>
        <w:t>Právny základ spracúvania osobných údajov:</w:t>
      </w:r>
      <w:r w:rsidRPr="006B28E2">
        <w:rPr>
          <w:rFonts w:cs="Calibri"/>
          <w:b/>
          <w:bCs/>
          <w:noProof/>
        </w:rPr>
        <w:t xml:space="preserve"> </w:t>
      </w:r>
    </w:p>
    <w:p w14:paraId="3F06C522" w14:textId="77777777" w:rsidR="001E172C" w:rsidRPr="006B28E2" w:rsidRDefault="001E172C" w:rsidP="001E172C">
      <w:pPr>
        <w:spacing w:after="0"/>
        <w:jc w:val="both"/>
        <w:rPr>
          <w:rFonts w:cs="Calibri"/>
          <w:b/>
          <w:bCs/>
        </w:rPr>
      </w:pPr>
      <w:r w:rsidRPr="006B28E2">
        <w:rPr>
          <w:rFonts w:cs="Calibri"/>
          <w:b/>
          <w:bCs/>
        </w:rPr>
        <w:t>Zákonnosť spracúvania osobných údajov:</w:t>
      </w:r>
    </w:p>
    <w:p w14:paraId="233FD4A3" w14:textId="48FFEC4B" w:rsidR="00AB7CC5" w:rsidRPr="006B28E2" w:rsidRDefault="00CE46CE" w:rsidP="00AB7CC5">
      <w:pPr>
        <w:contextualSpacing/>
        <w:jc w:val="both"/>
        <w:rPr>
          <w:rFonts w:eastAsia="Times New Roman" w:cs="Calibri"/>
        </w:rPr>
      </w:pPr>
      <w:r w:rsidRPr="006B28E2">
        <w:rPr>
          <w:rFonts w:eastAsia="Times New Roman" w:cs="Calibri"/>
        </w:rPr>
        <w:t xml:space="preserve">Čl. 6 ods. 1 písm. f) </w:t>
      </w:r>
      <w:r w:rsidRPr="006B28E2">
        <w:rPr>
          <w:rFonts w:cs="Calibri"/>
        </w:rPr>
        <w:t xml:space="preserve">Nariadenia (EÚ) 2016/679 (GDPR) </w:t>
      </w:r>
      <w:r w:rsidRPr="006B28E2">
        <w:rPr>
          <w:rFonts w:eastAsia="Times New Roman" w:cs="Calibri"/>
        </w:rPr>
        <w:t xml:space="preserve">– </w:t>
      </w:r>
      <w:r w:rsidR="0032791B" w:rsidRPr="006B28E2">
        <w:rPr>
          <w:rFonts w:eastAsia="Times New Roman" w:cs="Calibri"/>
        </w:rPr>
        <w:t>oprávnený záujem prevádzkovateľa na optimalizácii predaja a zvyšovaní hodnoty objednávky.</w:t>
      </w:r>
    </w:p>
    <w:p w14:paraId="7ACB369B" w14:textId="77777777" w:rsidR="0032791B" w:rsidRPr="006B28E2" w:rsidRDefault="0032791B" w:rsidP="00AB7CC5">
      <w:pPr>
        <w:contextualSpacing/>
        <w:jc w:val="both"/>
        <w:rPr>
          <w:rFonts w:cs="Calibri"/>
        </w:rPr>
      </w:pPr>
    </w:p>
    <w:p w14:paraId="650FF029" w14:textId="77777777" w:rsidR="001E172C" w:rsidRPr="006B28E2" w:rsidRDefault="001E172C" w:rsidP="001E172C">
      <w:pPr>
        <w:spacing w:after="0"/>
        <w:jc w:val="both"/>
        <w:rPr>
          <w:rFonts w:cs="Calibri"/>
        </w:rPr>
      </w:pPr>
      <w:r w:rsidRPr="006B28E2">
        <w:rPr>
          <w:rFonts w:cs="Calibri"/>
          <w:b/>
          <w:bCs/>
        </w:rPr>
        <w:t>Zákonná povinnosť spracúvania osobných údajov:</w:t>
      </w:r>
      <w:r w:rsidRPr="006B28E2">
        <w:rPr>
          <w:rFonts w:cs="Calibri"/>
        </w:rPr>
        <w:t xml:space="preserve"> </w:t>
      </w:r>
    </w:p>
    <w:p w14:paraId="2F7D4EBB" w14:textId="1F8B752A" w:rsidR="001E172C" w:rsidRPr="006B28E2" w:rsidRDefault="001E172C" w:rsidP="001E172C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B28E2">
        <w:rPr>
          <w:rFonts w:ascii="Calibri" w:hAnsi="Calibri" w:cs="Calibri"/>
          <w:sz w:val="22"/>
          <w:szCs w:val="22"/>
        </w:rPr>
        <w:t>Spracúvanie osobných údajov na základe osobit</w:t>
      </w:r>
      <w:r w:rsidR="00472420" w:rsidRPr="006B28E2">
        <w:rPr>
          <w:rFonts w:ascii="Calibri" w:hAnsi="Calibri" w:cs="Calibri"/>
          <w:sz w:val="22"/>
          <w:szCs w:val="22"/>
        </w:rPr>
        <w:t>n</w:t>
      </w:r>
      <w:r w:rsidRPr="006B28E2">
        <w:rPr>
          <w:rFonts w:ascii="Calibri" w:hAnsi="Calibri" w:cs="Calibri"/>
          <w:sz w:val="22"/>
          <w:szCs w:val="22"/>
        </w:rPr>
        <w:t>ého právneho predpisu sa nevykonáva.</w:t>
      </w:r>
    </w:p>
    <w:p w14:paraId="75421CBE" w14:textId="77777777" w:rsidR="001E172C" w:rsidRPr="006B28E2" w:rsidRDefault="001E172C" w:rsidP="001E172C">
      <w:pPr>
        <w:contextualSpacing/>
        <w:jc w:val="both"/>
        <w:rPr>
          <w:rFonts w:eastAsia="Times New Roman" w:cs="Calibri"/>
          <w:noProof/>
        </w:rPr>
      </w:pPr>
    </w:p>
    <w:p w14:paraId="52EC9508" w14:textId="77777777" w:rsidR="00CE46CE" w:rsidRPr="006B28E2" w:rsidRDefault="00CE46CE" w:rsidP="00CE46CE">
      <w:pPr>
        <w:contextualSpacing/>
        <w:jc w:val="both"/>
        <w:rPr>
          <w:rFonts w:cs="Calibri"/>
          <w:b/>
          <w:noProof/>
          <w:u w:val="single"/>
        </w:rPr>
      </w:pPr>
      <w:bookmarkStart w:id="1" w:name="_Hlk131418985"/>
      <w:r w:rsidRPr="006B28E2">
        <w:rPr>
          <w:rFonts w:cs="Calibri"/>
          <w:b/>
          <w:noProof/>
          <w:u w:val="single"/>
        </w:rPr>
        <w:t xml:space="preserve">Príjemcovia alebo kategórie príjemcov, ktorým budú osobné údaje poskytnuté </w:t>
      </w:r>
      <w:r w:rsidRPr="006B28E2">
        <w:rPr>
          <w:rFonts w:cs="Calibri"/>
          <w:b/>
          <w:bCs/>
          <w:u w:val="single"/>
        </w:rPr>
        <w:t>(tretie strany):</w:t>
      </w:r>
    </w:p>
    <w:p w14:paraId="0DE53B59" w14:textId="31547520" w:rsidR="00240A50" w:rsidRPr="00240A50" w:rsidRDefault="00240A50" w:rsidP="00240A50">
      <w:pPr>
        <w:suppressAutoHyphens w:val="0"/>
        <w:autoSpaceDN/>
        <w:spacing w:after="0"/>
        <w:jc w:val="both"/>
        <w:rPr>
          <w:rFonts w:eastAsia="Times New Roman" w:cs="Calibri"/>
          <w:lang w:eastAsia="sk-SK"/>
        </w:rPr>
      </w:pPr>
      <w:bookmarkStart w:id="2" w:name="_Hlk199404864"/>
      <w:bookmarkEnd w:id="1"/>
      <w:r w:rsidRPr="00240A50">
        <w:rPr>
          <w:rFonts w:eastAsia="Times New Roman" w:cs="Calibri"/>
          <w:lang w:eastAsia="sk-SK"/>
        </w:rPr>
        <w:t xml:space="preserve">Sprostredkovateľ podľa čl. 28 Nariadenia GDPR: </w:t>
      </w:r>
      <w:proofErr w:type="spellStart"/>
      <w:r w:rsidRPr="00240A50">
        <w:rPr>
          <w:rFonts w:eastAsia="Times New Roman" w:cs="Calibri"/>
          <w:lang w:eastAsia="sk-SK"/>
        </w:rPr>
        <w:t>BiznisWeb</w:t>
      </w:r>
      <w:proofErr w:type="spellEnd"/>
      <w:r w:rsidRPr="00240A50">
        <w:rPr>
          <w:rFonts w:eastAsia="Times New Roman" w:cs="Calibri"/>
          <w:lang w:eastAsia="sk-SK"/>
        </w:rPr>
        <w:t xml:space="preserve"> </w:t>
      </w:r>
      <w:proofErr w:type="spellStart"/>
      <w:r w:rsidRPr="00240A50">
        <w:rPr>
          <w:rFonts w:eastAsia="Times New Roman" w:cs="Calibri"/>
          <w:lang w:eastAsia="sk-SK"/>
        </w:rPr>
        <w:t>s.r.o</w:t>
      </w:r>
      <w:proofErr w:type="spellEnd"/>
      <w:r w:rsidRPr="00240A50">
        <w:rPr>
          <w:rFonts w:eastAsia="Times New Roman" w:cs="Calibri"/>
          <w:lang w:eastAsia="sk-SK"/>
        </w:rPr>
        <w:t xml:space="preserve">., </w:t>
      </w:r>
      <w:proofErr w:type="spellStart"/>
      <w:r w:rsidRPr="00240A50">
        <w:rPr>
          <w:rFonts w:eastAsia="Times New Roman" w:cs="Calibri"/>
          <w:lang w:eastAsia="sk-SK"/>
        </w:rPr>
        <w:t>Soblahovská</w:t>
      </w:r>
      <w:proofErr w:type="spellEnd"/>
      <w:r w:rsidRPr="00240A50">
        <w:rPr>
          <w:rFonts w:eastAsia="Times New Roman" w:cs="Calibri"/>
          <w:lang w:eastAsia="sk-SK"/>
        </w:rPr>
        <w:t xml:space="preserve"> 1116/61, 911 01 Trenčín, IČO: 36 332 275, ktorý zabezpečuje technickú správu webovej stránky a e-</w:t>
      </w:r>
      <w:proofErr w:type="spellStart"/>
      <w:r w:rsidRPr="00240A50">
        <w:rPr>
          <w:rFonts w:eastAsia="Times New Roman" w:cs="Calibri"/>
          <w:lang w:eastAsia="sk-SK"/>
        </w:rPr>
        <w:t>shopu</w:t>
      </w:r>
      <w:proofErr w:type="spellEnd"/>
      <w:r w:rsidRPr="00240A50">
        <w:rPr>
          <w:rFonts w:eastAsia="Times New Roman" w:cs="Calibri"/>
          <w:lang w:eastAsia="sk-SK"/>
        </w:rPr>
        <w:t>, vrátane webhostingu, správy e-mailových služieb, zálohovania, aktualizácií a technickej podpory.</w:t>
      </w:r>
    </w:p>
    <w:bookmarkEnd w:id="2"/>
    <w:p w14:paraId="06BF42BE" w14:textId="77777777" w:rsidR="00240A50" w:rsidRDefault="00240A50" w:rsidP="00240A50">
      <w:pPr>
        <w:spacing w:after="0"/>
        <w:jc w:val="both"/>
        <w:rPr>
          <w:rFonts w:cs="Calibri"/>
          <w:b/>
          <w:bCs/>
        </w:rPr>
      </w:pPr>
    </w:p>
    <w:p w14:paraId="20682B00" w14:textId="38BB5BD8" w:rsidR="001E172C" w:rsidRPr="006B28E2" w:rsidRDefault="004279EE" w:rsidP="00240A50">
      <w:pPr>
        <w:spacing w:after="0"/>
        <w:jc w:val="both"/>
        <w:rPr>
          <w:rFonts w:cs="Calibri"/>
        </w:rPr>
      </w:pPr>
      <w:r w:rsidRPr="006B28E2">
        <w:rPr>
          <w:rFonts w:cs="Calibri"/>
          <w:b/>
          <w:bCs/>
        </w:rPr>
        <w:t>Iný oprávnený subjekt na základe čl. 6 ods. 1 písm. c) Nariadenia (EÚ) 2016/679 (GDPR):</w:t>
      </w:r>
      <w:r w:rsidRPr="006B28E2">
        <w:rPr>
          <w:rFonts w:cs="Calibri"/>
          <w:b/>
          <w:bCs/>
        </w:rPr>
        <w:br/>
      </w:r>
      <w:r w:rsidRPr="006B28E2">
        <w:rPr>
          <w:rFonts w:cs="Calibri"/>
        </w:rPr>
        <w:t>Osobné údaje môžu byť poskytnuté aj orgánom verejnej moci, ktoré majú zákonné oprávnenie na ich spracúvanie, napr. kontrolné a dozorné orgány, súdy alebo orgány činné v trestnom konaní.</w:t>
      </w:r>
    </w:p>
    <w:p w14:paraId="174FFBFD" w14:textId="77777777" w:rsidR="00240A50" w:rsidRDefault="00240A50" w:rsidP="00615743">
      <w:pPr>
        <w:contextualSpacing/>
        <w:jc w:val="both"/>
        <w:rPr>
          <w:rFonts w:cs="Calibri"/>
          <w:b/>
          <w:u w:val="single"/>
        </w:rPr>
      </w:pPr>
    </w:p>
    <w:p w14:paraId="5CA2569C" w14:textId="1325418A" w:rsidR="00615743" w:rsidRPr="006B28E2" w:rsidRDefault="00615743" w:rsidP="00615743">
      <w:pPr>
        <w:contextualSpacing/>
        <w:jc w:val="both"/>
        <w:rPr>
          <w:rFonts w:cs="Calibri"/>
          <w:bCs/>
        </w:rPr>
      </w:pPr>
      <w:r w:rsidRPr="006B28E2">
        <w:rPr>
          <w:rFonts w:cs="Calibri"/>
          <w:b/>
          <w:u w:val="single"/>
        </w:rPr>
        <w:t>Prenos do tretích krajín:</w:t>
      </w:r>
      <w:r w:rsidRPr="006B28E2">
        <w:rPr>
          <w:rFonts w:cs="Calibri"/>
          <w:bCs/>
        </w:rPr>
        <w:t xml:space="preserve"> </w:t>
      </w:r>
    </w:p>
    <w:p w14:paraId="5AE198F4" w14:textId="77777777" w:rsidR="00615743" w:rsidRPr="006B28E2" w:rsidRDefault="00615743" w:rsidP="00615743">
      <w:pPr>
        <w:contextualSpacing/>
        <w:jc w:val="both"/>
        <w:rPr>
          <w:rFonts w:cs="Calibri"/>
        </w:rPr>
      </w:pPr>
      <w:r w:rsidRPr="006B28E2">
        <w:rPr>
          <w:rFonts w:cs="Calibri"/>
          <w:bCs/>
        </w:rPr>
        <w:t>Osobné</w:t>
      </w:r>
      <w:r w:rsidRPr="006B28E2">
        <w:rPr>
          <w:rFonts w:cs="Calibri"/>
        </w:rPr>
        <w:t xml:space="preserve"> údaje nie sú poskytované do tretích krajín.</w:t>
      </w:r>
    </w:p>
    <w:p w14:paraId="1BB5B344" w14:textId="77777777" w:rsidR="00615743" w:rsidRPr="006B28E2" w:rsidRDefault="00615743" w:rsidP="00615743">
      <w:pPr>
        <w:contextualSpacing/>
        <w:jc w:val="both"/>
        <w:rPr>
          <w:rFonts w:cs="Calibri"/>
          <w:b/>
          <w:u w:val="single"/>
        </w:rPr>
      </w:pPr>
    </w:p>
    <w:p w14:paraId="24AAFD63" w14:textId="77777777" w:rsidR="00615743" w:rsidRPr="006B28E2" w:rsidRDefault="00615743" w:rsidP="00615743">
      <w:pPr>
        <w:contextualSpacing/>
        <w:jc w:val="both"/>
        <w:rPr>
          <w:rFonts w:cs="Calibri"/>
          <w:bCs/>
        </w:rPr>
      </w:pPr>
      <w:r w:rsidRPr="006B28E2">
        <w:rPr>
          <w:rFonts w:cs="Calibri"/>
          <w:b/>
          <w:u w:val="single"/>
        </w:rPr>
        <w:t>Prenos do medzinárodných organizácií:</w:t>
      </w:r>
      <w:r w:rsidRPr="006B28E2">
        <w:rPr>
          <w:rFonts w:cs="Calibri"/>
          <w:bCs/>
        </w:rPr>
        <w:t xml:space="preserve"> </w:t>
      </w:r>
    </w:p>
    <w:p w14:paraId="4EC795F5" w14:textId="77777777" w:rsidR="00615743" w:rsidRPr="006B28E2" w:rsidRDefault="00615743" w:rsidP="00615743">
      <w:pPr>
        <w:contextualSpacing/>
        <w:jc w:val="both"/>
        <w:rPr>
          <w:rFonts w:cs="Calibri"/>
          <w:b/>
          <w:u w:val="single"/>
        </w:rPr>
      </w:pPr>
      <w:r w:rsidRPr="006B28E2">
        <w:rPr>
          <w:rFonts w:cs="Calibri"/>
        </w:rPr>
        <w:t>Osobné údaje nie sú poskytované do medzinárodných organizácií.</w:t>
      </w:r>
    </w:p>
    <w:p w14:paraId="35E245E6" w14:textId="77777777" w:rsidR="001E172C" w:rsidRPr="006B28E2" w:rsidRDefault="001E172C" w:rsidP="001E172C">
      <w:pPr>
        <w:contextualSpacing/>
        <w:jc w:val="both"/>
        <w:rPr>
          <w:rFonts w:cs="Calibri"/>
        </w:rPr>
      </w:pPr>
    </w:p>
    <w:p w14:paraId="44A05967" w14:textId="77777777" w:rsidR="001E172C" w:rsidRPr="006B28E2" w:rsidRDefault="001E172C" w:rsidP="001E172C">
      <w:pPr>
        <w:spacing w:after="0"/>
        <w:rPr>
          <w:rFonts w:cs="Calibri"/>
          <w:color w:val="000000" w:themeColor="text1"/>
        </w:rPr>
      </w:pPr>
      <w:r w:rsidRPr="006B28E2">
        <w:rPr>
          <w:rFonts w:cs="Calibri"/>
          <w:b/>
          <w:bCs/>
          <w:color w:val="000000" w:themeColor="text1"/>
          <w:u w:val="single"/>
        </w:rPr>
        <w:t>Zverejňovanie osobných údajov:</w:t>
      </w:r>
      <w:r w:rsidRPr="006B28E2">
        <w:rPr>
          <w:rFonts w:cs="Calibri"/>
          <w:color w:val="000000" w:themeColor="text1"/>
        </w:rPr>
        <w:t xml:space="preserve"> </w:t>
      </w:r>
    </w:p>
    <w:p w14:paraId="56929DE2" w14:textId="77777777" w:rsidR="001E172C" w:rsidRPr="006B28E2" w:rsidRDefault="001E172C" w:rsidP="001E172C">
      <w:pPr>
        <w:rPr>
          <w:rFonts w:cs="Calibri"/>
          <w:color w:val="000000" w:themeColor="text1"/>
        </w:rPr>
      </w:pPr>
      <w:r w:rsidRPr="006B28E2">
        <w:rPr>
          <w:rFonts w:cs="Calibri"/>
          <w:color w:val="000000" w:themeColor="text1"/>
        </w:rPr>
        <w:t>Prevádzkovateľ osobné údaje nezverejňuje.</w:t>
      </w:r>
    </w:p>
    <w:p w14:paraId="51BFBC4B" w14:textId="308DD300" w:rsidR="001E172C" w:rsidRPr="006B28E2" w:rsidRDefault="001E172C" w:rsidP="001E17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noProof/>
        </w:rPr>
      </w:pPr>
      <w:r w:rsidRPr="006B28E2">
        <w:rPr>
          <w:rFonts w:eastAsia="Times New Roman" w:cs="Calibri"/>
          <w:b/>
          <w:bCs/>
          <w:u w:val="single"/>
          <w:lang w:eastAsia="zh-CN"/>
        </w:rPr>
        <w:t>Doba uchovávania osobných údajov</w:t>
      </w:r>
      <w:r w:rsidR="00EA3DAE" w:rsidRPr="006B28E2">
        <w:rPr>
          <w:rFonts w:eastAsia="Times New Roman" w:cs="Calibri"/>
          <w:b/>
          <w:bCs/>
          <w:u w:val="single"/>
          <w:lang w:eastAsia="zh-CN"/>
        </w:rPr>
        <w:t xml:space="preserve"> </w:t>
      </w:r>
      <w:r w:rsidRPr="006B28E2">
        <w:rPr>
          <w:rFonts w:eastAsia="Times New Roman" w:cs="Calibri"/>
          <w:b/>
          <w:bCs/>
          <w:u w:val="single"/>
          <w:lang w:eastAsia="zh-CN"/>
        </w:rPr>
        <w:t>/ kritérium jej určenia:</w:t>
      </w:r>
      <w:r w:rsidRPr="006B28E2">
        <w:rPr>
          <w:rFonts w:eastAsia="Times New Roman" w:cs="Calibri"/>
          <w:lang w:eastAsia="zh-CN"/>
        </w:rPr>
        <w:t xml:space="preserve"> </w:t>
      </w:r>
      <w:r w:rsidRPr="006B28E2">
        <w:rPr>
          <w:rFonts w:cs="Calibri"/>
          <w:noProof/>
        </w:rPr>
        <w:t xml:space="preserve"> </w:t>
      </w:r>
    </w:p>
    <w:p w14:paraId="332B9039" w14:textId="315E3CC9" w:rsidR="0032791B" w:rsidRPr="006B28E2" w:rsidRDefault="0032791B" w:rsidP="001E172C">
      <w:pPr>
        <w:suppressAutoHyphens w:val="0"/>
        <w:autoSpaceDN/>
        <w:contextualSpacing/>
        <w:jc w:val="both"/>
        <w:rPr>
          <w:rFonts w:cs="Calibri"/>
        </w:rPr>
      </w:pPr>
      <w:r w:rsidRPr="006B28E2">
        <w:rPr>
          <w:rFonts w:cs="Calibri"/>
        </w:rPr>
        <w:t xml:space="preserve">Údaje sa spracúvajú len do okamihu uzavretia objednávky. Neuchovávajú sa samostatne na účel </w:t>
      </w:r>
      <w:proofErr w:type="spellStart"/>
      <w:r w:rsidRPr="006B28E2">
        <w:rPr>
          <w:rFonts w:cs="Calibri"/>
        </w:rPr>
        <w:t>upsellingu</w:t>
      </w:r>
      <w:proofErr w:type="spellEnd"/>
      <w:r w:rsidRPr="006B28E2">
        <w:rPr>
          <w:rFonts w:cs="Calibri"/>
        </w:rPr>
        <w:t>.</w:t>
      </w:r>
    </w:p>
    <w:p w14:paraId="032BDE34" w14:textId="77777777" w:rsidR="0032791B" w:rsidRPr="006B28E2" w:rsidRDefault="0032791B" w:rsidP="001E172C">
      <w:pPr>
        <w:suppressAutoHyphens w:val="0"/>
        <w:autoSpaceDN/>
        <w:contextualSpacing/>
        <w:jc w:val="both"/>
        <w:rPr>
          <w:rFonts w:eastAsia="Times New Roman" w:cs="Calibri"/>
          <w:b/>
          <w:bCs/>
          <w:noProof/>
          <w:u w:val="single"/>
          <w:lang w:eastAsia="sk-SK"/>
        </w:rPr>
      </w:pPr>
    </w:p>
    <w:p w14:paraId="755CFE1F" w14:textId="77777777" w:rsidR="00825BBB" w:rsidRPr="006B28E2" w:rsidRDefault="00825BBB" w:rsidP="00825BBB">
      <w:pPr>
        <w:contextualSpacing/>
        <w:jc w:val="both"/>
        <w:rPr>
          <w:rFonts w:cs="Calibri"/>
          <w:b/>
          <w:bCs/>
          <w:u w:val="single"/>
        </w:rPr>
      </w:pPr>
      <w:r w:rsidRPr="006B28E2">
        <w:rPr>
          <w:rFonts w:cs="Calibri"/>
          <w:b/>
          <w:bCs/>
          <w:u w:val="single"/>
        </w:rPr>
        <w:t>Prevádzkovateľ sa zaväzuje dodržiavať zásady spracúvania osobných údajov, ktoré zahŕňajú:</w:t>
      </w:r>
    </w:p>
    <w:p w14:paraId="0B8DF2CF" w14:textId="77777777" w:rsidR="00825BBB" w:rsidRPr="006B28E2" w:rsidRDefault="00825BBB" w:rsidP="00825BBB">
      <w:pPr>
        <w:spacing w:after="0"/>
        <w:jc w:val="both"/>
        <w:textAlignment w:val="baseline"/>
        <w:rPr>
          <w:rFonts w:cs="Calibri"/>
        </w:rPr>
      </w:pPr>
      <w:r w:rsidRPr="006B28E2">
        <w:rPr>
          <w:rFonts w:cs="Calibri"/>
        </w:rPr>
        <w:t xml:space="preserve">Spracúvať osobné údaje len v rozsahu nevyhnutnom na dosiahnutie stanoveného účelu, po naplnení účelu údaje bezodkladne vymazať alebo anonymizovať, zabezpečiť správnosť a pravidelnú aktualizáciu spracúvaných údajov, informovať dotknutú osobu o zmene účelu alebo právneho základu spracúvania, </w:t>
      </w:r>
      <w:r w:rsidRPr="006B28E2">
        <w:rPr>
          <w:rFonts w:cs="Calibri"/>
        </w:rPr>
        <w:lastRenderedPageBreak/>
        <w:t>chrániť údaje pred neoprávneným prístupom, stratou a zneužitím, nahlásiť závažné bezpečnostné incidenty príslušnému dozornému orgánu, preukazovať súlad so zásadami spracúvania na požiadanie dozorného orgánu.</w:t>
      </w:r>
    </w:p>
    <w:p w14:paraId="0BC4D294" w14:textId="77777777" w:rsidR="00825BBB" w:rsidRPr="006B28E2" w:rsidRDefault="00825BBB" w:rsidP="001E172C">
      <w:pPr>
        <w:spacing w:after="0"/>
        <w:jc w:val="both"/>
        <w:rPr>
          <w:rFonts w:cs="Calibri"/>
          <w:b/>
          <w:bCs/>
          <w:u w:val="single"/>
        </w:rPr>
      </w:pPr>
    </w:p>
    <w:p w14:paraId="64C47C43" w14:textId="7B29C057" w:rsidR="001E172C" w:rsidRPr="006B28E2" w:rsidRDefault="001E172C" w:rsidP="001E172C">
      <w:pPr>
        <w:spacing w:after="0"/>
        <w:jc w:val="both"/>
        <w:rPr>
          <w:rFonts w:cs="Calibri"/>
          <w:b/>
          <w:bCs/>
          <w:u w:val="single"/>
        </w:rPr>
      </w:pPr>
      <w:r w:rsidRPr="006B28E2">
        <w:rPr>
          <w:rFonts w:cs="Calibri"/>
          <w:b/>
          <w:bCs/>
          <w:u w:val="single"/>
        </w:rPr>
        <w:t>Technické a organizačné bezpečnostné opatrenia:</w:t>
      </w:r>
    </w:p>
    <w:p w14:paraId="38EB0DE0" w14:textId="77777777" w:rsidR="00AB7CC5" w:rsidRPr="006B28E2" w:rsidRDefault="00AB7CC5" w:rsidP="001E172C">
      <w:pPr>
        <w:contextualSpacing/>
        <w:jc w:val="both"/>
        <w:rPr>
          <w:rFonts w:cs="Calibri"/>
        </w:rPr>
      </w:pPr>
      <w:r w:rsidRPr="006B28E2">
        <w:rPr>
          <w:rFonts w:cs="Calibri"/>
        </w:rPr>
        <w:t>Prevádzkovateľ uplatňuje primerané technické a organizačné opatrenia na ochranu osobných údajov, vrátane zabezpečeného HTTPS pripojenia, silných hesiel, aktualizácií systémov, zálohovania údajov, logovania prístupov a obmedzenia oprávnení. Bezpečnostná politika zahŕňa aj opatrenia v oblasti fyzickej, informačnej a personálnej bezpečnosti. Opatrenia sú pravidelne kontrolované a aktualizované.</w:t>
      </w:r>
    </w:p>
    <w:p w14:paraId="4A19EDBD" w14:textId="77777777" w:rsidR="00AB7CC5" w:rsidRPr="006B28E2" w:rsidRDefault="00AB7CC5" w:rsidP="001E172C">
      <w:pPr>
        <w:contextualSpacing/>
        <w:jc w:val="both"/>
        <w:rPr>
          <w:rFonts w:cs="Calibri"/>
        </w:rPr>
      </w:pPr>
    </w:p>
    <w:p w14:paraId="0FB0E577" w14:textId="2C801E5F" w:rsidR="001E172C" w:rsidRPr="006B28E2" w:rsidRDefault="001E172C" w:rsidP="001E172C">
      <w:pPr>
        <w:contextualSpacing/>
        <w:jc w:val="both"/>
        <w:rPr>
          <w:rFonts w:cs="Calibri"/>
          <w:b/>
          <w:bCs/>
          <w:u w:val="single"/>
        </w:rPr>
      </w:pPr>
      <w:r w:rsidRPr="006B28E2">
        <w:rPr>
          <w:rFonts w:cs="Calibri"/>
          <w:b/>
          <w:bCs/>
          <w:u w:val="single"/>
        </w:rPr>
        <w:t>Poučenie o forme požiadavky na poskytnutie osobných údajov od dotknutých osôb:</w:t>
      </w:r>
    </w:p>
    <w:p w14:paraId="065FF7A6" w14:textId="6C03A33E" w:rsidR="00AB7CC5" w:rsidRPr="006B28E2" w:rsidRDefault="0032791B" w:rsidP="00AB7CC5">
      <w:pPr>
        <w:contextualSpacing/>
        <w:jc w:val="both"/>
        <w:rPr>
          <w:rFonts w:cs="Calibri"/>
        </w:rPr>
      </w:pPr>
      <w:r w:rsidRPr="006B28E2">
        <w:rPr>
          <w:rFonts w:cs="Calibri"/>
        </w:rPr>
        <w:t>Poskytnutie osobných údajov nie je zákonnou ani zmluvnou povinnosťou, avšak je nevyhnutné na dokončenie objednávky a zobrazenie odporúčaných produktov v nákupnom procese. Bez spracovania týchto údajov nie je možné zobrazovať relevantné odporúčania počas finalizácie objednávky.</w:t>
      </w:r>
    </w:p>
    <w:p w14:paraId="01D9FA30" w14:textId="77777777" w:rsidR="00BD4282" w:rsidRPr="006B28E2" w:rsidRDefault="00BD4282" w:rsidP="001E172C">
      <w:pPr>
        <w:contextualSpacing/>
        <w:jc w:val="both"/>
        <w:rPr>
          <w:rFonts w:cs="Calibri"/>
        </w:rPr>
      </w:pPr>
    </w:p>
    <w:p w14:paraId="3CF0397D" w14:textId="6B67A2B5" w:rsidR="001E172C" w:rsidRPr="006B28E2" w:rsidRDefault="001E172C" w:rsidP="001E172C">
      <w:pPr>
        <w:contextualSpacing/>
        <w:jc w:val="both"/>
        <w:rPr>
          <w:rFonts w:cs="Calibri"/>
          <w:u w:val="single"/>
          <w:lang w:eastAsia="zh-CN"/>
        </w:rPr>
      </w:pPr>
      <w:r w:rsidRPr="006B28E2">
        <w:rPr>
          <w:rFonts w:cs="Calibri"/>
          <w:b/>
          <w:u w:val="single"/>
          <w:lang w:eastAsia="zh-CN"/>
        </w:rPr>
        <w:t>Informácie o  existencii automatizovaného individuálneho rozhodovania vrátane profilovania:</w:t>
      </w:r>
    </w:p>
    <w:p w14:paraId="5E135968" w14:textId="7FC34F99" w:rsidR="000D4681" w:rsidRPr="006B28E2" w:rsidRDefault="0032791B" w:rsidP="00736753">
      <w:pPr>
        <w:contextualSpacing/>
        <w:jc w:val="both"/>
        <w:rPr>
          <w:rFonts w:cs="Calibri"/>
        </w:rPr>
      </w:pPr>
      <w:proofErr w:type="spellStart"/>
      <w:r w:rsidRPr="006B28E2">
        <w:rPr>
          <w:rFonts w:cs="Calibri"/>
        </w:rPr>
        <w:t>Upselling</w:t>
      </w:r>
      <w:proofErr w:type="spellEnd"/>
      <w:r w:rsidRPr="006B28E2">
        <w:rPr>
          <w:rFonts w:cs="Calibri"/>
        </w:rPr>
        <w:t xml:space="preserve"> nepredstavuje profilovanie v zmysle GDPR a nevedie k rozhodnutiam s právnymi účinkami. Nedochádza k automatizovanému individuálnemu rozhodovaniu.</w:t>
      </w:r>
    </w:p>
    <w:p w14:paraId="1545B486" w14:textId="77777777" w:rsidR="0032791B" w:rsidRPr="006B28E2" w:rsidRDefault="0032791B" w:rsidP="00736753">
      <w:pPr>
        <w:contextualSpacing/>
        <w:jc w:val="both"/>
        <w:rPr>
          <w:rFonts w:cs="Calibri"/>
        </w:rPr>
      </w:pPr>
    </w:p>
    <w:p w14:paraId="2D8E088F" w14:textId="5AF59636" w:rsidR="000D4681" w:rsidRPr="006B28E2" w:rsidRDefault="006C12D9" w:rsidP="000D4681">
      <w:pPr>
        <w:spacing w:after="0"/>
        <w:contextualSpacing/>
        <w:rPr>
          <w:rFonts w:cs="Calibri"/>
          <w:b/>
          <w:bCs/>
          <w:color w:val="000000"/>
          <w:u w:val="single"/>
        </w:rPr>
      </w:pPr>
      <w:r w:rsidRPr="006B28E2">
        <w:rPr>
          <w:rFonts w:cs="Calibri"/>
          <w:b/>
          <w:bCs/>
          <w:color w:val="000000"/>
          <w:u w:val="single"/>
        </w:rPr>
        <w:t>Zdroj</w:t>
      </w:r>
      <w:r w:rsidR="000D4681" w:rsidRPr="006B28E2">
        <w:rPr>
          <w:rFonts w:cs="Calibri"/>
          <w:b/>
          <w:bCs/>
          <w:color w:val="000000"/>
          <w:u w:val="single"/>
        </w:rPr>
        <w:t xml:space="preserve"> osobných údajov: </w:t>
      </w:r>
    </w:p>
    <w:p w14:paraId="5D6A849B" w14:textId="293F2E7E" w:rsidR="00BD4282" w:rsidRPr="006B28E2" w:rsidRDefault="0032791B" w:rsidP="00736753">
      <w:pPr>
        <w:spacing w:after="0"/>
        <w:contextualSpacing/>
        <w:jc w:val="both"/>
        <w:rPr>
          <w:rFonts w:cs="Calibri"/>
        </w:rPr>
      </w:pPr>
      <w:r w:rsidRPr="006B28E2">
        <w:rPr>
          <w:rFonts w:cs="Calibri"/>
        </w:rPr>
        <w:t>Získané od dotknutej osoby v rámci procesu vytvárania objednávky.</w:t>
      </w:r>
    </w:p>
    <w:p w14:paraId="0B505209" w14:textId="77777777" w:rsidR="0032791B" w:rsidRPr="006B28E2" w:rsidRDefault="0032791B" w:rsidP="00736753">
      <w:pPr>
        <w:spacing w:after="0"/>
        <w:contextualSpacing/>
        <w:jc w:val="both"/>
        <w:rPr>
          <w:rFonts w:cs="Calibri"/>
        </w:rPr>
      </w:pPr>
    </w:p>
    <w:p w14:paraId="4766AA1C" w14:textId="77777777" w:rsidR="00736753" w:rsidRPr="006B28E2" w:rsidRDefault="00736753" w:rsidP="00736753">
      <w:pPr>
        <w:spacing w:after="0"/>
        <w:jc w:val="both"/>
        <w:rPr>
          <w:rFonts w:cs="Calibri"/>
          <w:b/>
          <w:bCs/>
          <w:u w:val="single"/>
        </w:rPr>
      </w:pPr>
      <w:r w:rsidRPr="006B28E2">
        <w:rPr>
          <w:rFonts w:cs="Calibri"/>
          <w:b/>
          <w:bCs/>
          <w:u w:val="single"/>
        </w:rPr>
        <w:t xml:space="preserve">Práva dotknutej osoby: </w:t>
      </w:r>
    </w:p>
    <w:p w14:paraId="4898CFE2" w14:textId="562C0F63" w:rsidR="00736753" w:rsidRPr="006B28E2" w:rsidRDefault="00736753" w:rsidP="00736753">
      <w:pPr>
        <w:spacing w:after="0"/>
        <w:jc w:val="both"/>
        <w:rPr>
          <w:rFonts w:cs="Calibri"/>
        </w:rPr>
      </w:pPr>
      <w:r w:rsidRPr="006B28E2">
        <w:rPr>
          <w:rFonts w:cs="Calibri"/>
          <w:b/>
          <w:bCs/>
        </w:rPr>
        <w:t>Právo na prístup</w:t>
      </w:r>
      <w:r w:rsidRPr="006B28E2">
        <w:rPr>
          <w:rFonts w:cs="Calibri"/>
        </w:rPr>
        <w:t xml:space="preserve"> </w:t>
      </w:r>
      <w:r w:rsidR="00A676BA" w:rsidRPr="006B28E2">
        <w:rPr>
          <w:rFonts w:cs="Calibri"/>
        </w:rPr>
        <w:t>–</w:t>
      </w:r>
      <w:r w:rsidRPr="006B28E2">
        <w:rPr>
          <w:rFonts w:cs="Calibri"/>
        </w:rPr>
        <w:t xml:space="preserve"> získať potvrdenie o spracúvaní údajov a prístup k nim.</w:t>
      </w:r>
    </w:p>
    <w:p w14:paraId="296BF788" w14:textId="761B011D" w:rsidR="00736753" w:rsidRPr="006B28E2" w:rsidRDefault="00736753" w:rsidP="00736753">
      <w:pPr>
        <w:spacing w:after="0"/>
        <w:jc w:val="both"/>
        <w:rPr>
          <w:rFonts w:cs="Calibri"/>
        </w:rPr>
      </w:pPr>
      <w:r w:rsidRPr="006B28E2">
        <w:rPr>
          <w:rFonts w:cs="Calibri"/>
          <w:b/>
          <w:bCs/>
        </w:rPr>
        <w:t>Právo na opravu</w:t>
      </w:r>
      <w:r w:rsidRPr="006B28E2">
        <w:rPr>
          <w:rFonts w:cs="Calibri"/>
        </w:rPr>
        <w:t xml:space="preserve"> </w:t>
      </w:r>
      <w:r w:rsidR="00A676BA" w:rsidRPr="006B28E2">
        <w:rPr>
          <w:rFonts w:cs="Calibri"/>
        </w:rPr>
        <w:t xml:space="preserve">– </w:t>
      </w:r>
      <w:r w:rsidRPr="006B28E2">
        <w:rPr>
          <w:rFonts w:cs="Calibri"/>
        </w:rPr>
        <w:t>opraviť nepresné alebo doplniť neúplné údaje.</w:t>
      </w:r>
    </w:p>
    <w:p w14:paraId="2E03DB7F" w14:textId="528714D8" w:rsidR="00736753" w:rsidRPr="006B28E2" w:rsidRDefault="00736753" w:rsidP="00736753">
      <w:pPr>
        <w:spacing w:after="0"/>
        <w:jc w:val="both"/>
        <w:rPr>
          <w:rFonts w:cs="Calibri"/>
        </w:rPr>
      </w:pPr>
      <w:r w:rsidRPr="006B28E2">
        <w:rPr>
          <w:rFonts w:cs="Calibri"/>
          <w:b/>
          <w:bCs/>
        </w:rPr>
        <w:t>Právo na vymazanie</w:t>
      </w:r>
      <w:r w:rsidRPr="006B28E2">
        <w:rPr>
          <w:rFonts w:cs="Calibri"/>
        </w:rPr>
        <w:t xml:space="preserve"> (právo byť zabudnutý) </w:t>
      </w:r>
      <w:r w:rsidR="00A676BA" w:rsidRPr="006B28E2">
        <w:rPr>
          <w:rFonts w:cs="Calibri"/>
        </w:rPr>
        <w:t>–</w:t>
      </w:r>
      <w:r w:rsidRPr="006B28E2">
        <w:rPr>
          <w:rFonts w:cs="Calibri"/>
        </w:rPr>
        <w:t xml:space="preserve"> požiadať o vymazanie údajov, okrem prípadov, keď sú osobné údaje povinne archivované.</w:t>
      </w:r>
    </w:p>
    <w:p w14:paraId="65086EBA" w14:textId="65F7AB16" w:rsidR="00736753" w:rsidRPr="006B28E2" w:rsidRDefault="00736753" w:rsidP="00736753">
      <w:pPr>
        <w:spacing w:after="0"/>
        <w:jc w:val="both"/>
        <w:rPr>
          <w:rFonts w:cs="Calibri"/>
        </w:rPr>
      </w:pPr>
      <w:r w:rsidRPr="006B28E2">
        <w:rPr>
          <w:rFonts w:cs="Calibri"/>
          <w:b/>
          <w:bCs/>
        </w:rPr>
        <w:t>Právo na obmedzenie spracúvania</w:t>
      </w:r>
      <w:r w:rsidRPr="006B28E2">
        <w:rPr>
          <w:rFonts w:cs="Calibri"/>
        </w:rPr>
        <w:t xml:space="preserve"> </w:t>
      </w:r>
      <w:r w:rsidR="00A676BA" w:rsidRPr="006B28E2">
        <w:rPr>
          <w:rFonts w:cs="Calibri"/>
        </w:rPr>
        <w:t>–</w:t>
      </w:r>
      <w:r w:rsidRPr="006B28E2">
        <w:rPr>
          <w:rFonts w:cs="Calibri"/>
        </w:rPr>
        <w:t xml:space="preserve"> požiadať o obmedzenie spracúvania údajov v určitých situáciách.</w:t>
      </w:r>
    </w:p>
    <w:p w14:paraId="0F8CBC60" w14:textId="652D29CB" w:rsidR="00736753" w:rsidRPr="006B28E2" w:rsidRDefault="00736753" w:rsidP="00736753">
      <w:pPr>
        <w:spacing w:after="0"/>
        <w:jc w:val="both"/>
        <w:rPr>
          <w:rFonts w:cs="Calibri"/>
        </w:rPr>
      </w:pPr>
      <w:r w:rsidRPr="006B28E2">
        <w:rPr>
          <w:rFonts w:cs="Calibri"/>
          <w:b/>
          <w:bCs/>
        </w:rPr>
        <w:t>Právo na prenosnosť údajov</w:t>
      </w:r>
      <w:r w:rsidRPr="006B28E2">
        <w:rPr>
          <w:rFonts w:cs="Calibri"/>
        </w:rPr>
        <w:t xml:space="preserve"> </w:t>
      </w:r>
      <w:r w:rsidR="00A676BA" w:rsidRPr="006B28E2">
        <w:rPr>
          <w:rFonts w:cs="Calibri"/>
        </w:rPr>
        <w:t>–</w:t>
      </w:r>
      <w:r w:rsidRPr="006B28E2">
        <w:rPr>
          <w:rFonts w:cs="Calibri"/>
        </w:rPr>
        <w:t xml:space="preserve"> toto právo nemá dotknutá osoba pri právnom základe spracúvania podľa čl. 6 ods. 1 písm. c) GDPR, a taktiež pri právnom základe podľa čl. 6 ods. 1 písm. f) GDPR.</w:t>
      </w:r>
    </w:p>
    <w:p w14:paraId="25236A72" w14:textId="63356D36" w:rsidR="00736753" w:rsidRPr="006B28E2" w:rsidRDefault="00736753" w:rsidP="00736753">
      <w:pPr>
        <w:spacing w:after="0"/>
        <w:jc w:val="both"/>
        <w:rPr>
          <w:rFonts w:cs="Calibri"/>
        </w:rPr>
      </w:pPr>
      <w:r w:rsidRPr="006B28E2">
        <w:rPr>
          <w:rFonts w:cs="Calibri"/>
          <w:b/>
          <w:bCs/>
        </w:rPr>
        <w:t>Právo podať sťažnosť</w:t>
      </w:r>
      <w:r w:rsidRPr="006B28E2">
        <w:rPr>
          <w:rFonts w:cs="Calibri"/>
        </w:rPr>
        <w:t xml:space="preserve"> </w:t>
      </w:r>
      <w:r w:rsidR="00A676BA" w:rsidRPr="006B28E2">
        <w:rPr>
          <w:rFonts w:cs="Calibri"/>
        </w:rPr>
        <w:t xml:space="preserve">– </w:t>
      </w:r>
      <w:r w:rsidRPr="006B28E2">
        <w:rPr>
          <w:rFonts w:cs="Calibri"/>
        </w:rPr>
        <w:t>podať sťažnosť dozornému orgánu, ak sa domnieva, že spracovanie osobných údajov je v rozpore s GDPR.</w:t>
      </w:r>
    </w:p>
    <w:p w14:paraId="5AB75A66" w14:textId="77777777" w:rsidR="00736753" w:rsidRPr="006B28E2" w:rsidRDefault="00736753" w:rsidP="00736753">
      <w:pPr>
        <w:spacing w:after="0"/>
        <w:jc w:val="both"/>
        <w:rPr>
          <w:rFonts w:eastAsia="Times New Roman" w:cs="Calibri"/>
          <w:lang w:eastAsia="sk-SK"/>
        </w:rPr>
      </w:pPr>
      <w:r w:rsidRPr="006B28E2">
        <w:rPr>
          <w:rFonts w:eastAsia="Times New Roman" w:cs="Calibri"/>
          <w:b/>
          <w:bCs/>
          <w:color w:val="0D0D0D"/>
          <w:shd w:val="clear" w:color="auto" w:fill="FFFFFF"/>
          <w:lang w:eastAsia="sk-SK"/>
        </w:rPr>
        <w:t>Dotknutá osoba má právo kedykoľvek podať námietku</w:t>
      </w:r>
      <w:r w:rsidRPr="006B28E2">
        <w:rPr>
          <w:rFonts w:eastAsia="Times New Roman" w:cs="Calibri"/>
          <w:color w:val="0D0D0D"/>
          <w:shd w:val="clear" w:color="auto" w:fill="FFFFFF"/>
          <w:lang w:eastAsia="sk-SK"/>
        </w:rPr>
        <w:t xml:space="preserve"> proti spracúvaniu osobných údajov založenom na </w:t>
      </w:r>
      <w:r w:rsidRPr="006B28E2">
        <w:rPr>
          <w:rFonts w:cs="Calibri"/>
        </w:rPr>
        <w:t>čl. 6 ods. 1 písm. f) (</w:t>
      </w:r>
      <w:r w:rsidRPr="006B28E2">
        <w:rPr>
          <w:rFonts w:eastAsia="Times New Roman" w:cs="Calibri"/>
          <w:color w:val="0D0D0D"/>
          <w:shd w:val="clear" w:color="auto" w:fill="FFFFFF"/>
          <w:lang w:eastAsia="sk-SK"/>
        </w:rPr>
        <w:t>oprávnenom záujme Prevádzkovateľa), z dôvodov súvisiacich s jej konkrétnou situáciou. Prevádzkovateľ musí preukázať nevyhnutné závažné oprávnené dôvody pre spracúvanie, ktoré prevažujú nad záujmami, právami a slobodami dotknutej osoby, alebo dôvody na uplatnenie právnych nárokov.</w:t>
      </w:r>
    </w:p>
    <w:p w14:paraId="4713E3BB" w14:textId="77777777" w:rsidR="00736753" w:rsidRPr="006B28E2" w:rsidRDefault="00736753" w:rsidP="00736753">
      <w:pPr>
        <w:contextualSpacing/>
        <w:jc w:val="both"/>
        <w:rPr>
          <w:rFonts w:cs="Calibri"/>
        </w:rPr>
      </w:pPr>
    </w:p>
    <w:p w14:paraId="10F03812" w14:textId="77777777" w:rsidR="00DF665A" w:rsidRPr="00AA13D7" w:rsidRDefault="00DF665A" w:rsidP="00DF665A">
      <w:pPr>
        <w:spacing w:after="0"/>
        <w:jc w:val="both"/>
        <w:rPr>
          <w:rFonts w:cs="Calibri"/>
        </w:rPr>
      </w:pPr>
      <w:r w:rsidRPr="00AA13D7">
        <w:rPr>
          <w:rFonts w:cs="Calibri"/>
          <w:b/>
          <w:bCs/>
          <w:u w:val="single"/>
        </w:rPr>
        <w:t>Vaše právo si môžete uplatniť u nás kedykoľvek</w:t>
      </w:r>
      <w:r w:rsidRPr="00AA13D7">
        <w:rPr>
          <w:rFonts w:cs="Calibri"/>
        </w:rPr>
        <w:t>, a to písomnou formou alebo elektronicky, prostredníctvom kontaktných údajov prevádzkovateľa uvedených v tomto vyhlásení.</w:t>
      </w:r>
      <w:r>
        <w:rPr>
          <w:rFonts w:cs="Calibri"/>
        </w:rPr>
        <w:t xml:space="preserve"> </w:t>
      </w:r>
      <w:r w:rsidRPr="000B3137">
        <w:rPr>
          <w:rFonts w:cs="Calibri"/>
        </w:rPr>
        <w:t>Prevádzkovateľ vybaví žiadosť bez zbytočného odkladu, najneskôr do 1 mesiaca od jej doručenia, v súlade s čl. 12 GDPR.</w:t>
      </w:r>
    </w:p>
    <w:p w14:paraId="784DC352" w14:textId="77777777" w:rsidR="00CD7A8E" w:rsidRPr="006B28E2" w:rsidRDefault="00CD7A8E" w:rsidP="00DF665A">
      <w:pPr>
        <w:jc w:val="both"/>
        <w:rPr>
          <w:rFonts w:cs="Calibri"/>
        </w:rPr>
      </w:pPr>
    </w:p>
    <w:sectPr w:rsidR="00CD7A8E" w:rsidRPr="006B28E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7B6D" w14:textId="77777777" w:rsidR="004C70F6" w:rsidRDefault="004C70F6" w:rsidP="004F4E7A">
      <w:pPr>
        <w:spacing w:after="0"/>
      </w:pPr>
      <w:r>
        <w:separator/>
      </w:r>
    </w:p>
  </w:endnote>
  <w:endnote w:type="continuationSeparator" w:id="0">
    <w:p w14:paraId="197AEB4C" w14:textId="77777777" w:rsidR="004C70F6" w:rsidRDefault="004C70F6" w:rsidP="004F4E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555441208"/>
      <w:docPartObj>
        <w:docPartGallery w:val="Page Numbers (Bottom of Page)"/>
        <w:docPartUnique/>
      </w:docPartObj>
    </w:sdtPr>
    <w:sdtContent>
      <w:p w14:paraId="2F1F84E1" w14:textId="23C67BF3" w:rsidR="003A7E39" w:rsidRDefault="003A7E39" w:rsidP="00C42A7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2686262" w14:textId="77777777" w:rsidR="003A7E39" w:rsidRDefault="003A7E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Theme="majorHAnsi" w:hAnsiTheme="majorHAnsi" w:cstheme="majorHAnsi"/>
      </w:rPr>
      <w:id w:val="-287667160"/>
      <w:docPartObj>
        <w:docPartGallery w:val="Page Numbers (Bottom of Page)"/>
        <w:docPartUnique/>
      </w:docPartObj>
    </w:sdtPr>
    <w:sdtContent>
      <w:p w14:paraId="199E08B0" w14:textId="48125EBC" w:rsidR="003A7E39" w:rsidRPr="00EA3DAE" w:rsidRDefault="003A7E39" w:rsidP="00C42A74">
        <w:pPr>
          <w:pStyle w:val="Pta"/>
          <w:framePr w:wrap="none" w:vAnchor="text" w:hAnchor="margin" w:xAlign="center" w:y="1"/>
          <w:rPr>
            <w:rStyle w:val="slostrany"/>
            <w:rFonts w:asciiTheme="majorHAnsi" w:hAnsiTheme="majorHAnsi" w:cstheme="majorHAnsi"/>
          </w:rPr>
        </w:pPr>
        <w:r w:rsidRPr="00EA3DAE">
          <w:rPr>
            <w:rStyle w:val="slostrany"/>
            <w:rFonts w:asciiTheme="majorHAnsi" w:hAnsiTheme="majorHAnsi" w:cstheme="majorHAnsi"/>
          </w:rPr>
          <w:fldChar w:fldCharType="begin"/>
        </w:r>
        <w:r w:rsidRPr="00EA3DAE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EA3DAE">
          <w:rPr>
            <w:rStyle w:val="slostrany"/>
            <w:rFonts w:asciiTheme="majorHAnsi" w:hAnsiTheme="majorHAnsi" w:cstheme="majorHAnsi"/>
          </w:rPr>
          <w:fldChar w:fldCharType="separate"/>
        </w:r>
        <w:r w:rsidRPr="00EA3DAE">
          <w:rPr>
            <w:rStyle w:val="slostrany"/>
            <w:rFonts w:asciiTheme="majorHAnsi" w:hAnsiTheme="majorHAnsi" w:cstheme="majorHAnsi"/>
            <w:noProof/>
          </w:rPr>
          <w:t>1</w:t>
        </w:r>
        <w:r w:rsidRPr="00EA3DAE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16FB1A55" w14:textId="77777777" w:rsidR="003A7E39" w:rsidRPr="00EA3DAE" w:rsidRDefault="003A7E39">
    <w:pPr>
      <w:pStyle w:val="Pt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F5CA" w14:textId="77777777" w:rsidR="004C70F6" w:rsidRDefault="004C70F6" w:rsidP="004F4E7A">
      <w:pPr>
        <w:spacing w:after="0"/>
      </w:pPr>
      <w:r>
        <w:separator/>
      </w:r>
    </w:p>
  </w:footnote>
  <w:footnote w:type="continuationSeparator" w:id="0">
    <w:p w14:paraId="4E3EEDE5" w14:textId="77777777" w:rsidR="004C70F6" w:rsidRDefault="004C70F6" w:rsidP="004F4E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C4B4" w14:textId="77777777" w:rsidR="004F4E7A" w:rsidRPr="00EA3DAE" w:rsidRDefault="004F4E7A" w:rsidP="004F4E7A">
    <w:pPr>
      <w:spacing w:after="0"/>
      <w:jc w:val="center"/>
      <w:rPr>
        <w:rFonts w:asciiTheme="majorHAnsi" w:hAnsiTheme="majorHAnsi" w:cstheme="majorHAnsi"/>
        <w:bCs/>
      </w:rPr>
    </w:pPr>
    <w:r w:rsidRPr="00EA3DAE">
      <w:rPr>
        <w:rFonts w:asciiTheme="majorHAnsi" w:hAnsiTheme="majorHAnsi" w:cstheme="majorHAnsi"/>
        <w:bCs/>
      </w:rPr>
      <w:t>Informačná povinnosť k spracúvaniu osobných údajov</w:t>
    </w:r>
  </w:p>
  <w:p w14:paraId="6813439B" w14:textId="77777777" w:rsidR="004F4E7A" w:rsidRPr="003A7E39" w:rsidRDefault="004F4E7A" w:rsidP="004F4E7A">
    <w:pPr>
      <w:pStyle w:val="Hlavika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217B"/>
    <w:multiLevelType w:val="hybridMultilevel"/>
    <w:tmpl w:val="7FBAA736"/>
    <w:lvl w:ilvl="0" w:tplc="0F0CAAB2">
      <w:numFmt w:val="bullet"/>
      <w:lvlText w:val="."/>
      <w:lvlJc w:val="left"/>
      <w:pPr>
        <w:ind w:left="360" w:hanging="360"/>
      </w:pPr>
      <w:rPr>
        <w:rFonts w:ascii="Courier New" w:eastAsiaTheme="minorEastAsia" w:hAnsi="Courier New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B565F"/>
    <w:multiLevelType w:val="multilevel"/>
    <w:tmpl w:val="1196F622"/>
    <w:lvl w:ilvl="0">
      <w:numFmt w:val="bullet"/>
      <w:lvlText w:val="."/>
      <w:lvlJc w:val="left"/>
      <w:pPr>
        <w:ind w:left="720" w:hanging="360"/>
      </w:pPr>
      <w:rPr>
        <w:rFonts w:ascii="Courier New" w:eastAsiaTheme="minorEastAsia" w:hAnsi="Courier New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11BFB"/>
    <w:multiLevelType w:val="hybridMultilevel"/>
    <w:tmpl w:val="6BE83A96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4ABE"/>
    <w:multiLevelType w:val="hybridMultilevel"/>
    <w:tmpl w:val="4678FF8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52FDC"/>
    <w:multiLevelType w:val="hybridMultilevel"/>
    <w:tmpl w:val="0882D18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7251A"/>
    <w:multiLevelType w:val="hybridMultilevel"/>
    <w:tmpl w:val="0DE0BE80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A616DA"/>
    <w:multiLevelType w:val="hybridMultilevel"/>
    <w:tmpl w:val="B45CA806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B00D4"/>
    <w:multiLevelType w:val="hybridMultilevel"/>
    <w:tmpl w:val="C6BA4EF0"/>
    <w:lvl w:ilvl="0" w:tplc="0F0CAAB2">
      <w:numFmt w:val="bullet"/>
      <w:lvlText w:val="."/>
      <w:lvlJc w:val="left"/>
      <w:pPr>
        <w:ind w:left="720" w:hanging="360"/>
      </w:pPr>
      <w:rPr>
        <w:rFonts w:ascii="Courier New" w:eastAsiaTheme="minorEastAsia" w:hAnsi="Courier New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70CF"/>
    <w:multiLevelType w:val="hybridMultilevel"/>
    <w:tmpl w:val="008C5630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C760BC"/>
    <w:multiLevelType w:val="multilevel"/>
    <w:tmpl w:val="95F8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96D16"/>
    <w:multiLevelType w:val="hybridMultilevel"/>
    <w:tmpl w:val="85E63E96"/>
    <w:lvl w:ilvl="0" w:tplc="0F0CAAB2">
      <w:numFmt w:val="bullet"/>
      <w:lvlText w:val="."/>
      <w:lvlJc w:val="left"/>
      <w:pPr>
        <w:ind w:left="720" w:hanging="360"/>
      </w:pPr>
      <w:rPr>
        <w:rFonts w:ascii="Courier New" w:eastAsiaTheme="minorEastAsia" w:hAnsi="Courier New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4339"/>
    <w:multiLevelType w:val="hybridMultilevel"/>
    <w:tmpl w:val="5380A54E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553B4"/>
    <w:multiLevelType w:val="hybridMultilevel"/>
    <w:tmpl w:val="B386C668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D432C"/>
    <w:multiLevelType w:val="hybridMultilevel"/>
    <w:tmpl w:val="7840B1B4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F0CB3"/>
    <w:multiLevelType w:val="multilevel"/>
    <w:tmpl w:val="E6D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94DE6"/>
    <w:multiLevelType w:val="hybridMultilevel"/>
    <w:tmpl w:val="1FBE2C6C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45F0A"/>
    <w:multiLevelType w:val="hybridMultilevel"/>
    <w:tmpl w:val="A25ADE64"/>
    <w:lvl w:ilvl="0" w:tplc="0F0CAAB2">
      <w:numFmt w:val="bullet"/>
      <w:lvlText w:val="."/>
      <w:lvlJc w:val="left"/>
      <w:pPr>
        <w:ind w:left="360" w:hanging="360"/>
      </w:pPr>
      <w:rPr>
        <w:rFonts w:ascii="Courier New" w:eastAsiaTheme="minorEastAsia" w:hAnsi="Courier New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433ECF"/>
    <w:multiLevelType w:val="hybridMultilevel"/>
    <w:tmpl w:val="BEC05C8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A2253E"/>
    <w:multiLevelType w:val="multilevel"/>
    <w:tmpl w:val="05E4761A"/>
    <w:lvl w:ilvl="0">
      <w:numFmt w:val="bullet"/>
      <w:lvlText w:val="."/>
      <w:lvlJc w:val="left"/>
      <w:pPr>
        <w:ind w:left="360" w:hanging="360"/>
      </w:pPr>
      <w:rPr>
        <w:rFonts w:ascii="Courier New" w:eastAsiaTheme="minorEastAsia" w:hAnsi="Courier New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13E7C"/>
    <w:multiLevelType w:val="multilevel"/>
    <w:tmpl w:val="BA1C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D01EBD"/>
    <w:multiLevelType w:val="multilevel"/>
    <w:tmpl w:val="58620C0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136E3B"/>
    <w:multiLevelType w:val="multilevel"/>
    <w:tmpl w:val="30F8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4E36A7"/>
    <w:multiLevelType w:val="multilevel"/>
    <w:tmpl w:val="BD2A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F43D2"/>
    <w:multiLevelType w:val="hybridMultilevel"/>
    <w:tmpl w:val="051E96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241AE"/>
    <w:multiLevelType w:val="hybridMultilevel"/>
    <w:tmpl w:val="B08C66E8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EC16BA"/>
    <w:multiLevelType w:val="hybridMultilevel"/>
    <w:tmpl w:val="49640CEA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112D01"/>
    <w:multiLevelType w:val="multilevel"/>
    <w:tmpl w:val="72D4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93A9D"/>
    <w:multiLevelType w:val="multilevel"/>
    <w:tmpl w:val="04C2C76A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169A5"/>
    <w:multiLevelType w:val="hybridMultilevel"/>
    <w:tmpl w:val="59E63AB4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A3DCD"/>
    <w:multiLevelType w:val="multilevel"/>
    <w:tmpl w:val="EBBA0194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CC4B50"/>
    <w:multiLevelType w:val="multilevel"/>
    <w:tmpl w:val="EE8C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94211D"/>
    <w:multiLevelType w:val="multilevel"/>
    <w:tmpl w:val="898E8808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963CC"/>
    <w:multiLevelType w:val="multilevel"/>
    <w:tmpl w:val="C748AB2A"/>
    <w:lvl w:ilvl="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01188F"/>
    <w:multiLevelType w:val="hybridMultilevel"/>
    <w:tmpl w:val="CD1C53F8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B948DB"/>
    <w:multiLevelType w:val="hybridMultilevel"/>
    <w:tmpl w:val="80A2577A"/>
    <w:lvl w:ilvl="0" w:tplc="304AD2AA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F877FC"/>
    <w:multiLevelType w:val="multilevel"/>
    <w:tmpl w:val="A4D85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F24C29"/>
    <w:multiLevelType w:val="multilevel"/>
    <w:tmpl w:val="0F8491FC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02591"/>
    <w:multiLevelType w:val="multilevel"/>
    <w:tmpl w:val="D48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CD7832"/>
    <w:multiLevelType w:val="hybridMultilevel"/>
    <w:tmpl w:val="D77096B6"/>
    <w:lvl w:ilvl="0" w:tplc="304AD2AA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E933B6"/>
    <w:multiLevelType w:val="hybridMultilevel"/>
    <w:tmpl w:val="1744F150"/>
    <w:lvl w:ilvl="0" w:tplc="F588F9B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827EC8"/>
    <w:multiLevelType w:val="hybridMultilevel"/>
    <w:tmpl w:val="13F02368"/>
    <w:lvl w:ilvl="0" w:tplc="0DF259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377CB"/>
    <w:multiLevelType w:val="hybridMultilevel"/>
    <w:tmpl w:val="F58471D0"/>
    <w:lvl w:ilvl="0" w:tplc="0F0CAAB2">
      <w:numFmt w:val="bullet"/>
      <w:lvlText w:val="."/>
      <w:lvlJc w:val="left"/>
      <w:pPr>
        <w:ind w:left="360" w:hanging="360"/>
      </w:pPr>
      <w:rPr>
        <w:rFonts w:ascii="Courier New" w:eastAsiaTheme="minorEastAsia" w:hAnsi="Courier New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FE3792D"/>
    <w:multiLevelType w:val="hybridMultilevel"/>
    <w:tmpl w:val="F634E3A6"/>
    <w:lvl w:ilvl="0" w:tplc="FE3E53C4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7118885">
    <w:abstractNumId w:val="23"/>
  </w:num>
  <w:num w:numId="2" w16cid:durableId="1846895021">
    <w:abstractNumId w:val="4"/>
  </w:num>
  <w:num w:numId="3" w16cid:durableId="1741100856">
    <w:abstractNumId w:val="43"/>
  </w:num>
  <w:num w:numId="4" w16cid:durableId="773094456">
    <w:abstractNumId w:val="33"/>
  </w:num>
  <w:num w:numId="5" w16cid:durableId="7493351">
    <w:abstractNumId w:val="13"/>
  </w:num>
  <w:num w:numId="6" w16cid:durableId="545483847">
    <w:abstractNumId w:val="28"/>
  </w:num>
  <w:num w:numId="7" w16cid:durableId="939415562">
    <w:abstractNumId w:val="29"/>
  </w:num>
  <w:num w:numId="8" w16cid:durableId="572810534">
    <w:abstractNumId w:val="35"/>
  </w:num>
  <w:num w:numId="9" w16cid:durableId="1763139889">
    <w:abstractNumId w:val="42"/>
  </w:num>
  <w:num w:numId="10" w16cid:durableId="77753437">
    <w:abstractNumId w:val="38"/>
  </w:num>
  <w:num w:numId="11" w16cid:durableId="1728410539">
    <w:abstractNumId w:val="16"/>
  </w:num>
  <w:num w:numId="12" w16cid:durableId="2101169921">
    <w:abstractNumId w:val="9"/>
  </w:num>
  <w:num w:numId="13" w16cid:durableId="392236145">
    <w:abstractNumId w:val="0"/>
  </w:num>
  <w:num w:numId="14" w16cid:durableId="2045472324">
    <w:abstractNumId w:val="41"/>
  </w:num>
  <w:num w:numId="15" w16cid:durableId="276064841">
    <w:abstractNumId w:val="21"/>
  </w:num>
  <w:num w:numId="16" w16cid:durableId="1630667004">
    <w:abstractNumId w:val="19"/>
  </w:num>
  <w:num w:numId="17" w16cid:durableId="1782214171">
    <w:abstractNumId w:val="26"/>
  </w:num>
  <w:num w:numId="18" w16cid:durableId="2130322459">
    <w:abstractNumId w:val="30"/>
  </w:num>
  <w:num w:numId="19" w16cid:durableId="79330593">
    <w:abstractNumId w:val="37"/>
  </w:num>
  <w:num w:numId="20" w16cid:durableId="238296661">
    <w:abstractNumId w:val="14"/>
  </w:num>
  <w:num w:numId="21" w16cid:durableId="1922055525">
    <w:abstractNumId w:val="18"/>
  </w:num>
  <w:num w:numId="22" w16cid:durableId="1298417778">
    <w:abstractNumId w:val="27"/>
  </w:num>
  <w:num w:numId="23" w16cid:durableId="1454599114">
    <w:abstractNumId w:val="32"/>
  </w:num>
  <w:num w:numId="24" w16cid:durableId="1795251883">
    <w:abstractNumId w:val="7"/>
  </w:num>
  <w:num w:numId="25" w16cid:durableId="1216425806">
    <w:abstractNumId w:val="1"/>
  </w:num>
  <w:num w:numId="26" w16cid:durableId="1319966506">
    <w:abstractNumId w:val="22"/>
  </w:num>
  <w:num w:numId="27" w16cid:durableId="1409645550">
    <w:abstractNumId w:val="10"/>
  </w:num>
  <w:num w:numId="28" w16cid:durableId="821895324">
    <w:abstractNumId w:val="11"/>
  </w:num>
  <w:num w:numId="29" w16cid:durableId="1124694021">
    <w:abstractNumId w:val="12"/>
  </w:num>
  <w:num w:numId="30" w16cid:durableId="1871919165">
    <w:abstractNumId w:val="25"/>
  </w:num>
  <w:num w:numId="31" w16cid:durableId="364791924">
    <w:abstractNumId w:val="31"/>
  </w:num>
  <w:num w:numId="32" w16cid:durableId="394862129">
    <w:abstractNumId w:val="36"/>
  </w:num>
  <w:num w:numId="33" w16cid:durableId="642589307">
    <w:abstractNumId w:val="15"/>
  </w:num>
  <w:num w:numId="34" w16cid:durableId="14313938">
    <w:abstractNumId w:val="24"/>
  </w:num>
  <w:num w:numId="35" w16cid:durableId="1864591871">
    <w:abstractNumId w:val="20"/>
  </w:num>
  <w:num w:numId="36" w16cid:durableId="196815304">
    <w:abstractNumId w:val="8"/>
  </w:num>
  <w:num w:numId="37" w16cid:durableId="1136216702">
    <w:abstractNumId w:val="3"/>
  </w:num>
  <w:num w:numId="38" w16cid:durableId="1698197524">
    <w:abstractNumId w:val="5"/>
  </w:num>
  <w:num w:numId="39" w16cid:durableId="2008482860">
    <w:abstractNumId w:val="17"/>
  </w:num>
  <w:num w:numId="40" w16cid:durableId="1919245073">
    <w:abstractNumId w:val="39"/>
  </w:num>
  <w:num w:numId="41" w16cid:durableId="1954433766">
    <w:abstractNumId w:val="2"/>
  </w:num>
  <w:num w:numId="42" w16cid:durableId="592205709">
    <w:abstractNumId w:val="6"/>
  </w:num>
  <w:num w:numId="43" w16cid:durableId="1198278786">
    <w:abstractNumId w:val="40"/>
  </w:num>
  <w:num w:numId="44" w16cid:durableId="19311536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C7"/>
    <w:rsid w:val="000072F0"/>
    <w:rsid w:val="00007B1E"/>
    <w:rsid w:val="000412A5"/>
    <w:rsid w:val="000649B5"/>
    <w:rsid w:val="0007267A"/>
    <w:rsid w:val="000B2592"/>
    <w:rsid w:val="000D4681"/>
    <w:rsid w:val="000F56D1"/>
    <w:rsid w:val="00152B1D"/>
    <w:rsid w:val="001620C8"/>
    <w:rsid w:val="00170DAE"/>
    <w:rsid w:val="001A31B8"/>
    <w:rsid w:val="001A621C"/>
    <w:rsid w:val="001D1EBB"/>
    <w:rsid w:val="001E172C"/>
    <w:rsid w:val="001E64C5"/>
    <w:rsid w:val="00231770"/>
    <w:rsid w:val="00240A50"/>
    <w:rsid w:val="00286E4F"/>
    <w:rsid w:val="002B1DD6"/>
    <w:rsid w:val="002C1339"/>
    <w:rsid w:val="002E3682"/>
    <w:rsid w:val="00322DD2"/>
    <w:rsid w:val="0032791B"/>
    <w:rsid w:val="00332929"/>
    <w:rsid w:val="00355091"/>
    <w:rsid w:val="003628A0"/>
    <w:rsid w:val="003A0185"/>
    <w:rsid w:val="003A7E39"/>
    <w:rsid w:val="003C74E6"/>
    <w:rsid w:val="003E7BED"/>
    <w:rsid w:val="003F155C"/>
    <w:rsid w:val="003F1C1D"/>
    <w:rsid w:val="00426606"/>
    <w:rsid w:val="004279EE"/>
    <w:rsid w:val="00444A41"/>
    <w:rsid w:val="00447DD7"/>
    <w:rsid w:val="004622B5"/>
    <w:rsid w:val="00472420"/>
    <w:rsid w:val="00490408"/>
    <w:rsid w:val="004A0DC7"/>
    <w:rsid w:val="004A5362"/>
    <w:rsid w:val="004B6068"/>
    <w:rsid w:val="004C70F6"/>
    <w:rsid w:val="004F4E7A"/>
    <w:rsid w:val="00520B79"/>
    <w:rsid w:val="00545850"/>
    <w:rsid w:val="005468CA"/>
    <w:rsid w:val="00553EBF"/>
    <w:rsid w:val="005705C9"/>
    <w:rsid w:val="005768F3"/>
    <w:rsid w:val="0058758B"/>
    <w:rsid w:val="00594D47"/>
    <w:rsid w:val="005B54E0"/>
    <w:rsid w:val="00615743"/>
    <w:rsid w:val="00641645"/>
    <w:rsid w:val="00687865"/>
    <w:rsid w:val="006B28E2"/>
    <w:rsid w:val="006C12D9"/>
    <w:rsid w:val="00736753"/>
    <w:rsid w:val="007376FE"/>
    <w:rsid w:val="0075324E"/>
    <w:rsid w:val="007804BF"/>
    <w:rsid w:val="00790BAB"/>
    <w:rsid w:val="007B6E41"/>
    <w:rsid w:val="007C14DE"/>
    <w:rsid w:val="00820E62"/>
    <w:rsid w:val="00825BBB"/>
    <w:rsid w:val="00864ECB"/>
    <w:rsid w:val="008B01EE"/>
    <w:rsid w:val="008C5DF8"/>
    <w:rsid w:val="009005A8"/>
    <w:rsid w:val="00912432"/>
    <w:rsid w:val="00922013"/>
    <w:rsid w:val="0092428A"/>
    <w:rsid w:val="00936D7B"/>
    <w:rsid w:val="00980E09"/>
    <w:rsid w:val="00A21C14"/>
    <w:rsid w:val="00A4119A"/>
    <w:rsid w:val="00A4619F"/>
    <w:rsid w:val="00A513A2"/>
    <w:rsid w:val="00A5547B"/>
    <w:rsid w:val="00A676BA"/>
    <w:rsid w:val="00AA283B"/>
    <w:rsid w:val="00AB2526"/>
    <w:rsid w:val="00AB7CC5"/>
    <w:rsid w:val="00AC23DB"/>
    <w:rsid w:val="00AC27B2"/>
    <w:rsid w:val="00AC3B32"/>
    <w:rsid w:val="00B3690A"/>
    <w:rsid w:val="00B82A03"/>
    <w:rsid w:val="00BD4282"/>
    <w:rsid w:val="00BF0319"/>
    <w:rsid w:val="00BF563D"/>
    <w:rsid w:val="00C23DF1"/>
    <w:rsid w:val="00C661BA"/>
    <w:rsid w:val="00C80C84"/>
    <w:rsid w:val="00CA3635"/>
    <w:rsid w:val="00CB37F0"/>
    <w:rsid w:val="00CD7A8E"/>
    <w:rsid w:val="00CE46CE"/>
    <w:rsid w:val="00CE7CC4"/>
    <w:rsid w:val="00CF3F2C"/>
    <w:rsid w:val="00CF6F95"/>
    <w:rsid w:val="00D1354C"/>
    <w:rsid w:val="00D65E61"/>
    <w:rsid w:val="00DE7FA9"/>
    <w:rsid w:val="00DF5E5B"/>
    <w:rsid w:val="00DF665A"/>
    <w:rsid w:val="00E9574F"/>
    <w:rsid w:val="00EA3DAE"/>
    <w:rsid w:val="00ED15A3"/>
    <w:rsid w:val="00EF309D"/>
    <w:rsid w:val="00F2170D"/>
    <w:rsid w:val="00F83E59"/>
    <w:rsid w:val="00F8485C"/>
    <w:rsid w:val="00FA5ABA"/>
    <w:rsid w:val="00FD15E0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A283"/>
  <w15:chartTrackingRefBased/>
  <w15:docId w15:val="{486F5E63-E3A9-4D8F-946B-72A516A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621C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y"/>
    <w:link w:val="Nadpis4Char"/>
    <w:uiPriority w:val="9"/>
    <w:qFormat/>
    <w:rsid w:val="001620C8"/>
    <w:pPr>
      <w:suppressAutoHyphens w:val="0"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E7A"/>
    <w:rPr>
      <w:color w:val="0000FF"/>
      <w:u w:val="single"/>
    </w:rPr>
  </w:style>
  <w:style w:type="paragraph" w:customStyle="1" w:styleId="Predvolen">
    <w:name w:val="Predvolené"/>
    <w:rsid w:val="004F4E7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4F4E7A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4F4E7A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F4E7A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4F4E7A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4F4E7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1620C8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notranslate">
    <w:name w:val="notranslate"/>
    <w:basedOn w:val="Predvolenpsmoodseku"/>
    <w:rsid w:val="001620C8"/>
  </w:style>
  <w:style w:type="character" w:styleId="slostrany">
    <w:name w:val="page number"/>
    <w:basedOn w:val="Predvolenpsmoodseku"/>
    <w:uiPriority w:val="99"/>
    <w:semiHidden/>
    <w:unhideWhenUsed/>
    <w:rsid w:val="003A7E39"/>
  </w:style>
  <w:style w:type="character" w:styleId="Vrazn">
    <w:name w:val="Strong"/>
    <w:basedOn w:val="Predvolenpsmoodseku"/>
    <w:uiPriority w:val="22"/>
    <w:qFormat/>
    <w:rsid w:val="00736753"/>
    <w:rPr>
      <w:b/>
      <w:bCs/>
    </w:rPr>
  </w:style>
  <w:style w:type="paragraph" w:styleId="Normlnywebov">
    <w:name w:val="Normal (Web)"/>
    <w:basedOn w:val="Normlny"/>
    <w:uiPriority w:val="99"/>
    <w:unhideWhenUsed/>
    <w:rsid w:val="00736753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072F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F5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IP </vt:lpstr>
    </vt:vector>
  </TitlesOfParts>
  <Manager/>
  <Company/>
  <LinksUpToDate>false</LinksUpToDate>
  <CharactersWithSpaces>5257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</dc:title>
  <dc:subject/>
  <dc:creator>Mariana Urbowicz</dc:creator>
  <cp:keywords/>
  <dc:description/>
  <cp:lastModifiedBy>Lucia Mičkiová</cp:lastModifiedBy>
  <cp:revision>62</cp:revision>
  <dcterms:created xsi:type="dcterms:W3CDTF">2023-04-12T20:58:00Z</dcterms:created>
  <dcterms:modified xsi:type="dcterms:W3CDTF">2025-06-11T09:00:00Z</dcterms:modified>
  <cp:category/>
</cp:coreProperties>
</file>