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435F" w14:textId="358EC2D6" w:rsidR="007F698E" w:rsidRPr="004732DB" w:rsidRDefault="00103CEE" w:rsidP="00712ACC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31418858"/>
      <w:r w:rsidRPr="004732DB">
        <w:rPr>
          <w:rFonts w:ascii="Calibri" w:hAnsi="Calibri" w:cs="Calibri"/>
          <w:b/>
          <w:bCs/>
          <w:sz w:val="22"/>
          <w:szCs w:val="22"/>
        </w:rPr>
        <w:t xml:space="preserve">Nákup </w:t>
      </w:r>
      <w:r w:rsidR="001E3EA8" w:rsidRPr="004732DB">
        <w:rPr>
          <w:rFonts w:ascii="Calibri" w:hAnsi="Calibri" w:cs="Calibri"/>
          <w:b/>
          <w:bCs/>
          <w:sz w:val="22"/>
          <w:szCs w:val="22"/>
        </w:rPr>
        <w:t>tovaru</w:t>
      </w:r>
      <w:r w:rsidRPr="004732DB">
        <w:rPr>
          <w:rFonts w:ascii="Calibri" w:hAnsi="Calibri" w:cs="Calibri"/>
          <w:b/>
          <w:bCs/>
          <w:sz w:val="22"/>
          <w:szCs w:val="22"/>
        </w:rPr>
        <w:t xml:space="preserve"> prostredníctvom </w:t>
      </w:r>
      <w:r w:rsidR="001E7B81">
        <w:rPr>
          <w:rFonts w:ascii="Calibri" w:hAnsi="Calibri" w:cs="Calibri"/>
          <w:b/>
          <w:bCs/>
          <w:sz w:val="22"/>
          <w:szCs w:val="22"/>
        </w:rPr>
        <w:t>e-</w:t>
      </w:r>
      <w:proofErr w:type="spellStart"/>
      <w:r w:rsidR="001E7B81">
        <w:rPr>
          <w:rFonts w:ascii="Calibri" w:hAnsi="Calibri" w:cs="Calibri"/>
          <w:b/>
          <w:bCs/>
          <w:sz w:val="22"/>
          <w:szCs w:val="22"/>
        </w:rPr>
        <w:t>shopu</w:t>
      </w:r>
      <w:proofErr w:type="spellEnd"/>
    </w:p>
    <w:p w14:paraId="4D752407" w14:textId="77777777" w:rsidR="007F698E" w:rsidRPr="004732DB" w:rsidRDefault="007F698E" w:rsidP="007F698E">
      <w:pPr>
        <w:jc w:val="center"/>
        <w:rPr>
          <w:rFonts w:ascii="Calibri" w:eastAsia="Arial Unicode MS" w:hAnsi="Calibri" w:cs="Calibri"/>
          <w:b/>
          <w:bCs/>
          <w:color w:val="000000" w:themeColor="text1"/>
          <w:sz w:val="22"/>
          <w:szCs w:val="22"/>
          <w:bdr w:val="nil"/>
        </w:rPr>
      </w:pPr>
    </w:p>
    <w:bookmarkEnd w:id="0"/>
    <w:p w14:paraId="4D78E38D" w14:textId="77777777" w:rsidR="00E14B38" w:rsidRPr="004732DB" w:rsidRDefault="00E14B38" w:rsidP="003E2CB4">
      <w:pPr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4732D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Účel spracúvania osobných údajov:</w:t>
      </w:r>
    </w:p>
    <w:p w14:paraId="1F4D683C" w14:textId="6AEB582E" w:rsidR="00FB22F6" w:rsidRPr="004732DB" w:rsidRDefault="00FB22F6" w:rsidP="004C648E">
      <w:pPr>
        <w:pStyle w:val="Normlnywebov"/>
        <w:numPr>
          <w:ilvl w:val="0"/>
          <w:numId w:val="44"/>
        </w:numPr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bookmarkStart w:id="1" w:name="_Hlk131418934"/>
      <w:r w:rsidRPr="00FB22F6">
        <w:rPr>
          <w:rFonts w:ascii="Calibri" w:hAnsi="Calibri" w:cs="Calibri"/>
          <w:sz w:val="22"/>
          <w:szCs w:val="22"/>
        </w:rPr>
        <w:t>Objednanie, predaj a dodanie tovaru zákazníkovi prostredníctvom elektronického obchodu.</w:t>
      </w:r>
    </w:p>
    <w:p w14:paraId="47BAFE9C" w14:textId="54471245" w:rsidR="00FB22F6" w:rsidRPr="004732DB" w:rsidRDefault="00FB22F6" w:rsidP="004C648E">
      <w:pPr>
        <w:pStyle w:val="Normlnywebov"/>
        <w:numPr>
          <w:ilvl w:val="0"/>
          <w:numId w:val="44"/>
        </w:numPr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FB22F6">
        <w:rPr>
          <w:rFonts w:ascii="Calibri" w:hAnsi="Calibri" w:cs="Calibri"/>
          <w:sz w:val="22"/>
          <w:szCs w:val="22"/>
        </w:rPr>
        <w:t>Plnenie zmluvných povinností v súvislosti s objednaním, predajom a dodaním zakúpeného tovaru prostredníctvom elektronického obchodu.</w:t>
      </w:r>
    </w:p>
    <w:p w14:paraId="29D064FC" w14:textId="417D51DF" w:rsidR="00FB22F6" w:rsidRPr="004C648E" w:rsidRDefault="00FB22F6" w:rsidP="004C648E">
      <w:pPr>
        <w:pStyle w:val="Normlnywebov"/>
        <w:numPr>
          <w:ilvl w:val="0"/>
          <w:numId w:val="44"/>
        </w:numPr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FB22F6">
        <w:rPr>
          <w:rFonts w:ascii="Calibri" w:hAnsi="Calibri" w:cs="Calibri"/>
          <w:sz w:val="22"/>
          <w:szCs w:val="22"/>
        </w:rPr>
        <w:t>Objednanie, predaj a dodanie tovaru prostredníctvom elektronického obchodu v prospech inej</w:t>
      </w:r>
      <w:r w:rsidR="004C648E">
        <w:rPr>
          <w:rFonts w:ascii="Calibri" w:hAnsi="Calibri" w:cs="Calibri"/>
          <w:sz w:val="22"/>
          <w:szCs w:val="22"/>
        </w:rPr>
        <w:t xml:space="preserve"> </w:t>
      </w:r>
      <w:r w:rsidRPr="004C648E">
        <w:rPr>
          <w:rFonts w:ascii="Calibri" w:hAnsi="Calibri" w:cs="Calibri"/>
          <w:sz w:val="22"/>
          <w:szCs w:val="22"/>
        </w:rPr>
        <w:t>osoby určenej zákazníkom.</w:t>
      </w:r>
    </w:p>
    <w:p w14:paraId="644639D7" w14:textId="6FDCD8AA" w:rsidR="00FB22F6" w:rsidRPr="004732DB" w:rsidRDefault="00FB22F6" w:rsidP="004C648E">
      <w:pPr>
        <w:pStyle w:val="Normlnywebov"/>
        <w:numPr>
          <w:ilvl w:val="0"/>
          <w:numId w:val="44"/>
        </w:numPr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FB22F6">
        <w:rPr>
          <w:rFonts w:ascii="Calibri" w:hAnsi="Calibri" w:cs="Calibri"/>
          <w:sz w:val="22"/>
          <w:szCs w:val="22"/>
        </w:rPr>
        <w:t>Realizácia platby za tovar zakúpený prostredníctvom elektronického obchodu na základe zmluvy so zákazníkom a zaslanie potvrdenia o</w:t>
      </w:r>
      <w:r w:rsidR="00001DA2">
        <w:rPr>
          <w:rFonts w:ascii="Calibri" w:hAnsi="Calibri" w:cs="Calibri"/>
          <w:sz w:val="22"/>
          <w:szCs w:val="22"/>
        </w:rPr>
        <w:t> </w:t>
      </w:r>
      <w:r w:rsidRPr="00FB22F6">
        <w:rPr>
          <w:rFonts w:ascii="Calibri" w:hAnsi="Calibri" w:cs="Calibri"/>
          <w:sz w:val="22"/>
          <w:szCs w:val="22"/>
        </w:rPr>
        <w:t>platbe</w:t>
      </w:r>
      <w:r w:rsidR="00001DA2">
        <w:rPr>
          <w:rFonts w:ascii="Calibri" w:hAnsi="Calibri" w:cs="Calibri"/>
          <w:sz w:val="22"/>
          <w:szCs w:val="22"/>
        </w:rPr>
        <w:t>.</w:t>
      </w:r>
    </w:p>
    <w:p w14:paraId="2762513C" w14:textId="3143C7BE" w:rsidR="00FB22F6" w:rsidRPr="004732DB" w:rsidRDefault="00FB22F6" w:rsidP="004C648E">
      <w:pPr>
        <w:pStyle w:val="Normlnywebov"/>
        <w:numPr>
          <w:ilvl w:val="0"/>
          <w:numId w:val="44"/>
        </w:numPr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FB22F6">
        <w:rPr>
          <w:rFonts w:ascii="Calibri" w:hAnsi="Calibri" w:cs="Calibri"/>
          <w:sz w:val="22"/>
          <w:szCs w:val="22"/>
        </w:rPr>
        <w:t>Zasielanie potvrdenia o prijatí objednávky a automatické informovanie zákazníka o priebehu jej vybavenia prostredníctvom e-mailu (napr. potvrdenie, zmena stavu, expedícia, doručenie).</w:t>
      </w:r>
    </w:p>
    <w:p w14:paraId="39029A86" w14:textId="12334565" w:rsidR="00FB22F6" w:rsidRPr="004732DB" w:rsidRDefault="00FB22F6" w:rsidP="004C648E">
      <w:pPr>
        <w:pStyle w:val="Normlnywebov"/>
        <w:numPr>
          <w:ilvl w:val="0"/>
          <w:numId w:val="44"/>
        </w:numPr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FB22F6">
        <w:rPr>
          <w:rFonts w:ascii="Calibri" w:hAnsi="Calibri" w:cs="Calibri"/>
          <w:sz w:val="22"/>
          <w:szCs w:val="22"/>
        </w:rPr>
        <w:t>Poskytnutie údajov prepravcovi za účelom dodania zakúpeného tovaru zákazníkovi</w:t>
      </w:r>
      <w:r w:rsidR="00001DA2">
        <w:rPr>
          <w:rFonts w:ascii="Calibri" w:hAnsi="Calibri" w:cs="Calibri"/>
          <w:sz w:val="22"/>
          <w:szCs w:val="22"/>
        </w:rPr>
        <w:t>.</w:t>
      </w:r>
    </w:p>
    <w:p w14:paraId="6C503F08" w14:textId="290F543E" w:rsidR="00FB22F6" w:rsidRPr="00FB22F6" w:rsidRDefault="00FB22F6" w:rsidP="004C648E">
      <w:pPr>
        <w:pStyle w:val="Normlnywebov"/>
        <w:numPr>
          <w:ilvl w:val="0"/>
          <w:numId w:val="44"/>
        </w:numPr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FB22F6">
        <w:rPr>
          <w:rFonts w:ascii="Calibri" w:hAnsi="Calibri" w:cs="Calibri"/>
          <w:sz w:val="22"/>
          <w:szCs w:val="22"/>
        </w:rPr>
        <w:t>Poskytovanie telefonickej a e-mailovej podpory zákazníkom v súvislosti s objednávkou. Spracúvanie je nevyhnutné na zabezpečenie komunikácie, riešenia otázok a požiadaviek zákazníka týkajúcich sa tovaru alebo doručenia.</w:t>
      </w:r>
    </w:p>
    <w:p w14:paraId="17B8C893" w14:textId="77777777" w:rsidR="00FB22F6" w:rsidRPr="004732DB" w:rsidRDefault="00FB22F6" w:rsidP="00CE2222">
      <w:pPr>
        <w:pStyle w:val="Normlnywebov"/>
        <w:spacing w:before="0" w:beforeAutospacing="0" w:after="0" w:afterAutospacing="0"/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E360021" w14:textId="0AD7E6AA" w:rsidR="00E14B38" w:rsidRPr="004732DB" w:rsidRDefault="00E14B38" w:rsidP="00CE2222">
      <w:pPr>
        <w:pStyle w:val="Normlnywebov"/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4732DB">
        <w:rPr>
          <w:rFonts w:ascii="Calibri" w:hAnsi="Calibri" w:cs="Calibri"/>
          <w:b/>
          <w:bCs/>
          <w:sz w:val="22"/>
          <w:szCs w:val="22"/>
          <w:u w:val="single"/>
        </w:rPr>
        <w:t>Dotknuté osoby alebo kategória dotknutých osôb:</w:t>
      </w:r>
      <w:r w:rsidRPr="004732DB">
        <w:rPr>
          <w:rFonts w:ascii="Calibri" w:hAnsi="Calibri" w:cs="Calibri"/>
          <w:sz w:val="22"/>
          <w:szCs w:val="22"/>
        </w:rPr>
        <w:t xml:space="preserve"> </w:t>
      </w:r>
    </w:p>
    <w:p w14:paraId="421405FC" w14:textId="28D2CC21" w:rsidR="00FB22F6" w:rsidRPr="004732DB" w:rsidRDefault="00FB22F6" w:rsidP="00FB22F6">
      <w:pPr>
        <w:pStyle w:val="Odsekzoznamu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732DB">
        <w:rPr>
          <w:rFonts w:ascii="Calibri" w:hAnsi="Calibri" w:cs="Calibri"/>
          <w:color w:val="000000" w:themeColor="text1"/>
          <w:sz w:val="22"/>
          <w:szCs w:val="22"/>
        </w:rPr>
        <w:t>Zákazník – spotrebiteľ (fyzická osoba), ktorý uskutočnil nákup prostredníctvom elektronického obchodu alebo zadal objednávku.</w:t>
      </w:r>
    </w:p>
    <w:p w14:paraId="476DBFED" w14:textId="77777777" w:rsidR="00FB22F6" w:rsidRPr="004732DB" w:rsidRDefault="00FB22F6" w:rsidP="00FB22F6">
      <w:pPr>
        <w:pStyle w:val="Odsekzoznamu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" w:hAnsi="Calibri" w:cs="Calibri"/>
          <w:sz w:val="22"/>
          <w:szCs w:val="22"/>
        </w:rPr>
      </w:pPr>
      <w:r w:rsidRPr="004732DB">
        <w:rPr>
          <w:rFonts w:ascii="Calibri" w:hAnsi="Calibri" w:cs="Calibri"/>
          <w:color w:val="000000" w:themeColor="text1"/>
          <w:sz w:val="22"/>
          <w:szCs w:val="22"/>
        </w:rPr>
        <w:t>Zákazník – spotrebiteľ (fyzická osoba), ktorého údaje sa spracúvajú za účelom plnenia zákonných a zmluvných povinností.</w:t>
      </w:r>
    </w:p>
    <w:p w14:paraId="43390D5B" w14:textId="77777777" w:rsidR="00FB22F6" w:rsidRPr="004732DB" w:rsidRDefault="00FB22F6" w:rsidP="00FB22F6">
      <w:pPr>
        <w:pStyle w:val="Odsekzoznamu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732DB">
        <w:rPr>
          <w:rFonts w:ascii="Calibri" w:hAnsi="Calibri" w:cs="Calibri"/>
          <w:color w:val="000000" w:themeColor="text1"/>
          <w:sz w:val="22"/>
          <w:szCs w:val="22"/>
        </w:rPr>
        <w:t>Príjemca zásielky – fyzická osoba, ktorá nie je zmluvnou stranou, ale v prospech ktorej bol tovar objednaný.</w:t>
      </w:r>
    </w:p>
    <w:p w14:paraId="2642335F" w14:textId="7328B8AF" w:rsidR="00FB22F6" w:rsidRPr="004732DB" w:rsidRDefault="00FB22F6" w:rsidP="00FB22F6">
      <w:pPr>
        <w:pStyle w:val="Odsekzoznamu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732DB">
        <w:rPr>
          <w:rFonts w:ascii="Calibri" w:hAnsi="Calibri" w:cs="Calibri"/>
          <w:color w:val="000000" w:themeColor="text1"/>
          <w:sz w:val="22"/>
          <w:szCs w:val="22"/>
        </w:rPr>
        <w:t xml:space="preserve">Zákazník – spotrebiteľ (fyzická osoba), ktorý </w:t>
      </w:r>
      <w:r w:rsidR="00BD0C15">
        <w:rPr>
          <w:rFonts w:ascii="Calibri" w:hAnsi="Calibri" w:cs="Calibri"/>
          <w:color w:val="000000" w:themeColor="text1"/>
          <w:sz w:val="22"/>
          <w:szCs w:val="22"/>
        </w:rPr>
        <w:t>vykonal</w:t>
      </w:r>
      <w:r w:rsidRPr="004732DB">
        <w:rPr>
          <w:rFonts w:ascii="Calibri" w:hAnsi="Calibri" w:cs="Calibri"/>
          <w:color w:val="000000" w:themeColor="text1"/>
          <w:sz w:val="22"/>
          <w:szCs w:val="22"/>
        </w:rPr>
        <w:t xml:space="preserve"> objednávku a realizoval platbu.</w:t>
      </w:r>
    </w:p>
    <w:p w14:paraId="2FF2F689" w14:textId="77777777" w:rsidR="00FB22F6" w:rsidRPr="004732DB" w:rsidRDefault="00FB22F6" w:rsidP="00FB22F6">
      <w:pPr>
        <w:pStyle w:val="Odsekzoznamu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732DB">
        <w:rPr>
          <w:rFonts w:ascii="Calibri" w:hAnsi="Calibri" w:cs="Calibri"/>
          <w:color w:val="000000" w:themeColor="text1"/>
          <w:sz w:val="22"/>
          <w:szCs w:val="22"/>
        </w:rPr>
        <w:t>Zákazník – spotrebiteľ (fyzická osoba), ktorému sú zasielané notifikácie o stave objednávky.</w:t>
      </w:r>
    </w:p>
    <w:p w14:paraId="3954E7DD" w14:textId="77777777" w:rsidR="00FB22F6" w:rsidRPr="004732DB" w:rsidRDefault="00FB22F6" w:rsidP="00FB22F6">
      <w:pPr>
        <w:pStyle w:val="Odsekzoznamu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732DB">
        <w:rPr>
          <w:rFonts w:ascii="Calibri" w:hAnsi="Calibri" w:cs="Calibri"/>
          <w:color w:val="000000" w:themeColor="text1"/>
          <w:sz w:val="22"/>
          <w:szCs w:val="22"/>
        </w:rPr>
        <w:t>Zákazník – spotrebiteľ (fyzická osoba), ktorého údaje sú poskytované dopravcovi.</w:t>
      </w:r>
    </w:p>
    <w:p w14:paraId="39A14B1D" w14:textId="7C52E09F" w:rsidR="00BF7830" w:rsidRPr="004732DB" w:rsidRDefault="00FB22F6" w:rsidP="00FB22F6">
      <w:pPr>
        <w:pStyle w:val="Odsekzoznamu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" w:hAnsi="Calibri" w:cs="Calibri"/>
          <w:sz w:val="22"/>
          <w:szCs w:val="22"/>
        </w:rPr>
      </w:pPr>
      <w:r w:rsidRPr="004732DB">
        <w:rPr>
          <w:rFonts w:ascii="Calibri" w:hAnsi="Calibri" w:cs="Calibri"/>
          <w:color w:val="000000" w:themeColor="text1"/>
          <w:sz w:val="22"/>
          <w:szCs w:val="22"/>
        </w:rPr>
        <w:t>Zákazník – spotrebiteľ (fyzická osoba), ktorý kontaktuje prevádzkovateľa za účelom získania informácií alebo riešenia požiadavky súvisiacej s objednávkou.</w:t>
      </w:r>
    </w:p>
    <w:p w14:paraId="0DE6225F" w14:textId="77777777" w:rsidR="00D21CD3" w:rsidRPr="004732DB" w:rsidRDefault="00D21CD3" w:rsidP="00CE2222">
      <w:pPr>
        <w:pStyle w:val="Predvolen"/>
        <w:spacing w:before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7652B52D" w14:textId="77777777" w:rsidR="00710555" w:rsidRPr="004732DB" w:rsidRDefault="00D21CD3" w:rsidP="00CE2222">
      <w:pPr>
        <w:pStyle w:val="Predvolen"/>
        <w:spacing w:before="0" w:line="240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4732DB">
        <w:rPr>
          <w:rFonts w:ascii="Calibri" w:hAnsi="Calibri" w:cs="Calibri"/>
          <w:b/>
          <w:bCs/>
          <w:sz w:val="22"/>
          <w:szCs w:val="22"/>
          <w:u w:val="single"/>
        </w:rPr>
        <w:t>Kategória osobných údajov</w:t>
      </w:r>
      <w:r w:rsidRPr="004732DB">
        <w:rPr>
          <w:rFonts w:ascii="Calibri" w:hAnsi="Calibri" w:cs="Calibri"/>
          <w:b/>
          <w:bCs/>
          <w:sz w:val="22"/>
          <w:szCs w:val="22"/>
        </w:rPr>
        <w:t>:</w:t>
      </w:r>
      <w:bookmarkEnd w:id="1"/>
      <w:r w:rsidRPr="004732DB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F8F2F55" w14:textId="6317BF85" w:rsidR="00CE2222" w:rsidRPr="004732DB" w:rsidRDefault="00710555" w:rsidP="00CE2222">
      <w:pPr>
        <w:pStyle w:val="Predvolen"/>
        <w:spacing w:before="0" w:line="24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4732DB">
        <w:rPr>
          <w:rFonts w:ascii="Calibri" w:hAnsi="Calibri" w:cs="Calibri"/>
          <w:sz w:val="22"/>
          <w:szCs w:val="22"/>
        </w:rPr>
        <w:t>B</w:t>
      </w:r>
      <w:r w:rsidR="00D21CD3" w:rsidRPr="004732DB">
        <w:rPr>
          <w:rFonts w:ascii="Calibri" w:hAnsi="Calibri" w:cs="Calibri"/>
          <w:sz w:val="22"/>
          <w:szCs w:val="22"/>
        </w:rPr>
        <w:t>ežné osobné údaje.</w:t>
      </w:r>
    </w:p>
    <w:p w14:paraId="215D2ACD" w14:textId="77777777" w:rsidR="00D21CD3" w:rsidRPr="004732DB" w:rsidRDefault="00D21CD3" w:rsidP="00CE2222">
      <w:pPr>
        <w:pStyle w:val="Predvolen"/>
        <w:spacing w:before="0" w:line="240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EA4340E" w14:textId="77777777" w:rsidR="00FB22F6" w:rsidRPr="004732DB" w:rsidRDefault="00D21CD3" w:rsidP="00FB22F6">
      <w:pPr>
        <w:contextualSpacing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bookmarkStart w:id="2" w:name="_Hlk131418943"/>
      <w:r w:rsidRPr="004732DB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Zoznam alebo rozsah osobných údajov</w:t>
      </w:r>
      <w:r w:rsidRPr="004732DB">
        <w:rPr>
          <w:rFonts w:ascii="Calibri" w:hAnsi="Calibri" w:cs="Calibri"/>
          <w:b/>
          <w:color w:val="000000" w:themeColor="text1"/>
          <w:sz w:val="22"/>
          <w:szCs w:val="22"/>
        </w:rPr>
        <w:t xml:space="preserve">: </w:t>
      </w:r>
      <w:bookmarkEnd w:id="2"/>
    </w:p>
    <w:p w14:paraId="415D0B72" w14:textId="6101CE33" w:rsidR="00FB22F6" w:rsidRPr="004732DB" w:rsidRDefault="00FB22F6" w:rsidP="00FB22F6">
      <w:pPr>
        <w:pStyle w:val="Odsekzoznamu"/>
        <w:numPr>
          <w:ilvl w:val="0"/>
          <w:numId w:val="35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732DB">
        <w:rPr>
          <w:rFonts w:ascii="Calibri" w:hAnsi="Calibri" w:cs="Calibri"/>
          <w:sz w:val="22"/>
          <w:szCs w:val="22"/>
        </w:rPr>
        <w:t>Objednanie, predaj a dodanie tovaru zákazníkovi prostredníctvom elektronického obchodu: meno, priezvisko, adresa pre doručenie, informácia o objednanom tovare, telefónne číslo, e-mailová adresa.</w:t>
      </w:r>
    </w:p>
    <w:p w14:paraId="33CB7784" w14:textId="2F61E8CA" w:rsidR="00FB22F6" w:rsidRPr="004732DB" w:rsidRDefault="00FB22F6" w:rsidP="00FB22F6">
      <w:pPr>
        <w:pStyle w:val="Odsekzoznamu"/>
        <w:numPr>
          <w:ilvl w:val="0"/>
          <w:numId w:val="35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732DB">
        <w:rPr>
          <w:rFonts w:ascii="Calibri" w:hAnsi="Calibri" w:cs="Calibri"/>
          <w:sz w:val="22"/>
          <w:szCs w:val="22"/>
        </w:rPr>
        <w:t>Plnenie zmluvných a zákonných povinností v súvislosti s objednaním, predajom a dodaním zakúpeného tovaru: meno, priezvisko, adresa pre doručenie, informácia o objednanom tovare, telefónne číslo, e-mailová adresa.</w:t>
      </w:r>
    </w:p>
    <w:p w14:paraId="580D4D52" w14:textId="45ED9DE3" w:rsidR="00FB22F6" w:rsidRPr="004732DB" w:rsidRDefault="00FB22F6" w:rsidP="00FB22F6">
      <w:pPr>
        <w:pStyle w:val="Odsekzoznamu"/>
        <w:numPr>
          <w:ilvl w:val="0"/>
          <w:numId w:val="35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732DB">
        <w:rPr>
          <w:rFonts w:ascii="Calibri" w:hAnsi="Calibri" w:cs="Calibri"/>
          <w:sz w:val="22"/>
          <w:szCs w:val="22"/>
        </w:rPr>
        <w:t>Objednanie, predaj a dodanie tovaru v prospech inej osoby: meno, priezvisko, adresa pre doručenie, informácia o objednanom tovare, telefónne číslo, e-mailová adresa osoby, ktorej má byť zásielka doručená.</w:t>
      </w:r>
    </w:p>
    <w:p w14:paraId="2732E12B" w14:textId="77777777" w:rsidR="00FB22F6" w:rsidRPr="004732DB" w:rsidRDefault="00FB22F6" w:rsidP="00FB22F6">
      <w:pPr>
        <w:pStyle w:val="Odsekzoznamu"/>
        <w:numPr>
          <w:ilvl w:val="0"/>
          <w:numId w:val="35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732DB">
        <w:rPr>
          <w:rFonts w:ascii="Calibri" w:hAnsi="Calibri" w:cs="Calibri"/>
          <w:sz w:val="22"/>
          <w:szCs w:val="22"/>
        </w:rPr>
        <w:t>Realizácia platby a zaslanie potvrdenia o platbe: meno a priezvisko (ak je vyžadované pre účely platby), suma platby, dátum a čas platby, e-mailová adresa (len na účel zaslania potvrdenia o platbe).</w:t>
      </w:r>
    </w:p>
    <w:p w14:paraId="5C760DE4" w14:textId="77777777" w:rsidR="00FB22F6" w:rsidRPr="004732DB" w:rsidRDefault="00FB22F6" w:rsidP="00FB22F6">
      <w:pPr>
        <w:pStyle w:val="Odsekzoznamu"/>
        <w:numPr>
          <w:ilvl w:val="0"/>
          <w:numId w:val="35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732DB">
        <w:rPr>
          <w:rFonts w:ascii="Calibri" w:hAnsi="Calibri" w:cs="Calibri"/>
          <w:sz w:val="22"/>
          <w:szCs w:val="22"/>
        </w:rPr>
        <w:t>Zasielanie potvrdenia o prijatí objednávky a automatické informovanie o jej vybavovaní: e-mailová adresa.</w:t>
      </w:r>
    </w:p>
    <w:p w14:paraId="3C2B07C8" w14:textId="77777777" w:rsidR="00001DA2" w:rsidRPr="00001DA2" w:rsidRDefault="00FB22F6" w:rsidP="00001DA2">
      <w:pPr>
        <w:pStyle w:val="Odsekzoznamu"/>
        <w:numPr>
          <w:ilvl w:val="0"/>
          <w:numId w:val="35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732DB">
        <w:rPr>
          <w:rFonts w:ascii="Calibri" w:hAnsi="Calibri" w:cs="Calibri"/>
          <w:sz w:val="22"/>
          <w:szCs w:val="22"/>
        </w:rPr>
        <w:t>Poskytnutie údajov prepravcovi za účelom dodania tovaru: meno, priezvisko, adresa pre doručenie, telefónne číslo, e-mailová adresa.</w:t>
      </w:r>
    </w:p>
    <w:p w14:paraId="7913EC08" w14:textId="5C943110" w:rsidR="00BF3B48" w:rsidRPr="00001DA2" w:rsidRDefault="00FB22F6" w:rsidP="00001DA2">
      <w:pPr>
        <w:pStyle w:val="Odsekzoznamu"/>
        <w:numPr>
          <w:ilvl w:val="0"/>
          <w:numId w:val="35"/>
        </w:num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001DA2">
        <w:rPr>
          <w:rFonts w:ascii="Calibri" w:hAnsi="Calibri" w:cs="Calibri"/>
          <w:sz w:val="22"/>
          <w:szCs w:val="22"/>
        </w:rPr>
        <w:lastRenderedPageBreak/>
        <w:t>Poskytovanie telefonickej a e-mailovej podpory v súvislosti s objednávkou: meno, priezvisko, telefónne číslo, e-mailová adresa, informácia o objednanom tovare, história objednávok (v nevyhnutnom rozsahu potrebnom na vybavenie dopytu).</w:t>
      </w:r>
    </w:p>
    <w:p w14:paraId="33445773" w14:textId="77777777" w:rsidR="00FB22F6" w:rsidRPr="004732DB" w:rsidRDefault="00FB22F6" w:rsidP="00FB22F6">
      <w:pPr>
        <w:contextualSpacing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22F879C" w14:textId="26A67A35" w:rsidR="00E14B38" w:rsidRPr="004732DB" w:rsidRDefault="00E14B38" w:rsidP="00CE222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732DB">
        <w:rPr>
          <w:rFonts w:ascii="Calibri" w:hAnsi="Calibri" w:cs="Calibri"/>
          <w:b/>
          <w:bCs/>
          <w:sz w:val="22"/>
          <w:szCs w:val="22"/>
          <w:u w:val="single"/>
        </w:rPr>
        <w:t>Právny základ spracúvania osobných údajov:</w:t>
      </w:r>
      <w:r w:rsidRPr="004732DB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4725AF1" w14:textId="77777777" w:rsidR="00E14B38" w:rsidRPr="004732DB" w:rsidRDefault="00E14B38" w:rsidP="00CE222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732DB">
        <w:rPr>
          <w:rFonts w:ascii="Calibri" w:hAnsi="Calibri" w:cs="Calibri"/>
          <w:b/>
          <w:bCs/>
          <w:sz w:val="22"/>
          <w:szCs w:val="22"/>
        </w:rPr>
        <w:t>Zákonnosť spracúvania osobných údajov:</w:t>
      </w:r>
    </w:p>
    <w:p w14:paraId="1B6F45DA" w14:textId="51D6BA78" w:rsidR="008152E3" w:rsidRPr="008152E3" w:rsidRDefault="008152E3" w:rsidP="008152E3">
      <w:pPr>
        <w:jc w:val="both"/>
        <w:rPr>
          <w:rFonts w:ascii="Calibri" w:hAnsi="Calibri" w:cs="Calibri"/>
          <w:sz w:val="22"/>
          <w:szCs w:val="22"/>
        </w:rPr>
      </w:pPr>
      <w:bookmarkStart w:id="3" w:name="_Hlk131418963"/>
      <w:r w:rsidRPr="008152E3">
        <w:rPr>
          <w:rFonts w:ascii="Calibri" w:hAnsi="Calibri" w:cs="Calibri"/>
          <w:b/>
          <w:bCs/>
          <w:sz w:val="22"/>
          <w:szCs w:val="22"/>
        </w:rPr>
        <w:t xml:space="preserve">Účely a), b), d), e), </w:t>
      </w:r>
      <w:r w:rsidR="00001DA2">
        <w:rPr>
          <w:rFonts w:ascii="Calibri" w:hAnsi="Calibri" w:cs="Calibri"/>
          <w:b/>
          <w:bCs/>
          <w:sz w:val="22"/>
          <w:szCs w:val="22"/>
        </w:rPr>
        <w:t>f</w:t>
      </w:r>
      <w:r w:rsidRPr="008152E3">
        <w:rPr>
          <w:rFonts w:ascii="Calibri" w:hAnsi="Calibri" w:cs="Calibri"/>
          <w:b/>
          <w:bCs/>
          <w:sz w:val="22"/>
          <w:szCs w:val="22"/>
        </w:rPr>
        <w:t xml:space="preserve">), </w:t>
      </w:r>
      <w:r w:rsidR="00001DA2">
        <w:rPr>
          <w:rFonts w:ascii="Calibri" w:hAnsi="Calibri" w:cs="Calibri"/>
          <w:b/>
          <w:bCs/>
          <w:sz w:val="22"/>
          <w:szCs w:val="22"/>
        </w:rPr>
        <w:t>g</w:t>
      </w:r>
      <w:r w:rsidRPr="008152E3">
        <w:rPr>
          <w:rFonts w:ascii="Calibri" w:hAnsi="Calibri" w:cs="Calibri"/>
          <w:b/>
          <w:bCs/>
          <w:sz w:val="22"/>
          <w:szCs w:val="22"/>
        </w:rPr>
        <w:t>):</w:t>
      </w:r>
      <w:r w:rsidRPr="008152E3">
        <w:rPr>
          <w:rFonts w:ascii="Calibri" w:hAnsi="Calibri" w:cs="Calibri"/>
          <w:sz w:val="22"/>
          <w:szCs w:val="22"/>
        </w:rPr>
        <w:t xml:space="preserve"> Spracúvanie osobných údajov je nevyhnutné na účely uzatvorenia a plnenia kúpno-predajnej zmluvy podľa § 52 a </w:t>
      </w:r>
      <w:proofErr w:type="spellStart"/>
      <w:r w:rsidRPr="008152E3">
        <w:rPr>
          <w:rFonts w:ascii="Calibri" w:hAnsi="Calibri" w:cs="Calibri"/>
          <w:sz w:val="22"/>
          <w:szCs w:val="22"/>
        </w:rPr>
        <w:t>nasl</w:t>
      </w:r>
      <w:proofErr w:type="spellEnd"/>
      <w:r w:rsidRPr="008152E3">
        <w:rPr>
          <w:rFonts w:ascii="Calibri" w:hAnsi="Calibri" w:cs="Calibri"/>
          <w:sz w:val="22"/>
          <w:szCs w:val="22"/>
        </w:rPr>
        <w:t>. Občianskeho zákonníka, najmä pri zmluvách uzatvorených na diaľku so spotrebiteľom, a v súlade so zákonom č. 22/2004 Z. z. o elektronickom obchode. Právnym základom spracúvania je čl. 6 ods. 1 písm. b) GDPR – plnenie zmluvy.</w:t>
      </w:r>
    </w:p>
    <w:p w14:paraId="16D7718C" w14:textId="77777777" w:rsidR="008152E3" w:rsidRPr="008152E3" w:rsidRDefault="008152E3" w:rsidP="008152E3">
      <w:pPr>
        <w:jc w:val="both"/>
        <w:rPr>
          <w:rFonts w:ascii="Calibri" w:hAnsi="Calibri" w:cs="Calibri"/>
          <w:sz w:val="22"/>
          <w:szCs w:val="22"/>
        </w:rPr>
      </w:pPr>
      <w:r w:rsidRPr="008152E3">
        <w:rPr>
          <w:rFonts w:ascii="Calibri" w:hAnsi="Calibri" w:cs="Calibri"/>
          <w:b/>
          <w:bCs/>
          <w:sz w:val="22"/>
          <w:szCs w:val="22"/>
        </w:rPr>
        <w:t>Účel c):</w:t>
      </w:r>
      <w:r w:rsidRPr="008152E3">
        <w:rPr>
          <w:rFonts w:ascii="Calibri" w:hAnsi="Calibri" w:cs="Calibri"/>
          <w:sz w:val="22"/>
          <w:szCs w:val="22"/>
        </w:rPr>
        <w:t xml:space="preserve"> Oprávnený záujem – čl. 6 ods. 1 písm. f) GDPR. Prevádzkovateľ má oprávnený záujem doručiť objednaný tovar správnej osobe v prípade, že tovar nie je doručovaný priamo objednávateľovi, ale tretej osobe, ktorú objednávateľ určil ako príjemcu.</w:t>
      </w:r>
    </w:p>
    <w:p w14:paraId="3EA6FDC7" w14:textId="77777777" w:rsidR="00A411FA" w:rsidRPr="004732DB" w:rsidRDefault="00A411FA" w:rsidP="00710555">
      <w:pPr>
        <w:jc w:val="both"/>
        <w:rPr>
          <w:rFonts w:ascii="Calibri" w:hAnsi="Calibri" w:cs="Calibri"/>
          <w:sz w:val="22"/>
          <w:szCs w:val="22"/>
        </w:rPr>
      </w:pPr>
    </w:p>
    <w:p w14:paraId="64314A5D" w14:textId="2DFE6E63" w:rsidR="00094880" w:rsidRPr="00A511C8" w:rsidRDefault="00A511C8" w:rsidP="00CB794B">
      <w:pPr>
        <w:pStyle w:val="Predvolen"/>
        <w:spacing w:before="0" w:line="240" w:lineRule="auto"/>
        <w:contextualSpacing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bookmarkStart w:id="4" w:name="_Hlk164178875"/>
      <w:bookmarkEnd w:id="3"/>
      <w:r w:rsidRPr="00A511C8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 xml:space="preserve">Zákonná povinnosť spracúvania osobných údajov </w:t>
      </w:r>
      <w:r w:rsidRPr="00A511C8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sa na uvedené účely neuplatňuje ako samostatný právny základ podľa čl. 6 ods. 1 písm. c) GDPR.</w:t>
      </w:r>
    </w:p>
    <w:p w14:paraId="741CF5CE" w14:textId="77777777" w:rsidR="00A511C8" w:rsidRDefault="00A511C8" w:rsidP="00CB794B">
      <w:pPr>
        <w:pStyle w:val="Predvolen"/>
        <w:spacing w:before="0" w:line="240" w:lineRule="auto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2"/>
          <w:szCs w:val="22"/>
          <w:u w:val="single"/>
          <w:lang w:eastAsia="zh-CN"/>
        </w:rPr>
      </w:pPr>
    </w:p>
    <w:p w14:paraId="30EAF6C5" w14:textId="16E82DCA" w:rsidR="00CB794B" w:rsidRPr="00001DA2" w:rsidRDefault="00E14B38" w:rsidP="00001DA2">
      <w:pPr>
        <w:pStyle w:val="Predvolen"/>
        <w:spacing w:before="0" w:line="240" w:lineRule="auto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2"/>
          <w:szCs w:val="22"/>
          <w:u w:val="single"/>
          <w:lang w:eastAsia="zh-CN"/>
        </w:rPr>
      </w:pPr>
      <w:r w:rsidRPr="00001DA2">
        <w:rPr>
          <w:rFonts w:ascii="Calibri" w:eastAsia="Times New Roman" w:hAnsi="Calibri" w:cs="Calibri"/>
          <w:b/>
          <w:color w:val="000000" w:themeColor="text1"/>
          <w:sz w:val="22"/>
          <w:szCs w:val="22"/>
          <w:u w:val="single"/>
          <w:lang w:eastAsia="zh-CN"/>
        </w:rPr>
        <w:t>P</w:t>
      </w:r>
      <w:r w:rsidRPr="00001DA2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zh-CN"/>
        </w:rPr>
        <w:t>ríjemcovia</w:t>
      </w:r>
      <w:r w:rsidRPr="00001DA2">
        <w:rPr>
          <w:rFonts w:ascii="Calibri" w:eastAsia="Times New Roman" w:hAnsi="Calibri" w:cs="Calibri"/>
          <w:b/>
          <w:color w:val="000000" w:themeColor="text1"/>
          <w:sz w:val="22"/>
          <w:szCs w:val="22"/>
          <w:u w:val="single"/>
          <w:lang w:eastAsia="zh-CN"/>
        </w:rPr>
        <w:t xml:space="preserve"> alebo kategória príjemcov, ktorým budú osobné údaje poskytnuté: </w:t>
      </w:r>
      <w:bookmarkStart w:id="5" w:name="_Hlk131419016"/>
      <w:bookmarkEnd w:id="4"/>
    </w:p>
    <w:p w14:paraId="3C2869E1" w14:textId="77777777" w:rsidR="001E7B81" w:rsidRPr="001E7B81" w:rsidRDefault="001E7B81" w:rsidP="001E7B81">
      <w:pPr>
        <w:rPr>
          <w:rFonts w:ascii="Calibri" w:hAnsi="Calibri" w:cs="Calibri"/>
          <w:b/>
          <w:bCs/>
          <w:sz w:val="22"/>
          <w:szCs w:val="22"/>
        </w:rPr>
      </w:pPr>
      <w:r w:rsidRPr="001E7B81">
        <w:rPr>
          <w:rFonts w:ascii="Calibri" w:hAnsi="Calibri" w:cs="Calibri"/>
          <w:b/>
          <w:bCs/>
          <w:sz w:val="22"/>
          <w:szCs w:val="22"/>
        </w:rPr>
        <w:t>Sprostredkovatelia podľa čl. 28 Nariadenia GDPR:</w:t>
      </w:r>
    </w:p>
    <w:p w14:paraId="570F476C" w14:textId="1D2456EB" w:rsidR="0027192D" w:rsidRPr="0027192D" w:rsidRDefault="0027192D" w:rsidP="0027192D">
      <w:pPr>
        <w:numPr>
          <w:ilvl w:val="0"/>
          <w:numId w:val="49"/>
        </w:numPr>
        <w:jc w:val="both"/>
        <w:rPr>
          <w:rFonts w:ascii="Calibri" w:hAnsi="Calibri" w:cs="Calibri"/>
          <w:sz w:val="22"/>
          <w:szCs w:val="22"/>
        </w:rPr>
      </w:pPr>
      <w:bookmarkStart w:id="6" w:name="_Hlk199404864"/>
      <w:proofErr w:type="spellStart"/>
      <w:r w:rsidRPr="0027192D">
        <w:rPr>
          <w:rFonts w:ascii="Calibri" w:hAnsi="Calibri" w:cs="Calibri"/>
          <w:sz w:val="22"/>
          <w:szCs w:val="22"/>
        </w:rPr>
        <w:t>BiznisWeb</w:t>
      </w:r>
      <w:proofErr w:type="spellEnd"/>
      <w:r w:rsidRPr="0027192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7192D">
        <w:rPr>
          <w:rFonts w:ascii="Calibri" w:hAnsi="Calibri" w:cs="Calibri"/>
          <w:sz w:val="22"/>
          <w:szCs w:val="22"/>
        </w:rPr>
        <w:t>s.r.o</w:t>
      </w:r>
      <w:proofErr w:type="spellEnd"/>
      <w:r w:rsidRPr="0027192D">
        <w:rPr>
          <w:rFonts w:ascii="Calibri" w:hAnsi="Calibri" w:cs="Calibri"/>
          <w:sz w:val="22"/>
          <w:szCs w:val="22"/>
        </w:rPr>
        <w:t xml:space="preserve">., </w:t>
      </w:r>
      <w:proofErr w:type="spellStart"/>
      <w:r w:rsidRPr="0027192D">
        <w:rPr>
          <w:rFonts w:ascii="Calibri" w:hAnsi="Calibri" w:cs="Calibri"/>
          <w:sz w:val="22"/>
          <w:szCs w:val="22"/>
        </w:rPr>
        <w:t>Soblahovská</w:t>
      </w:r>
      <w:proofErr w:type="spellEnd"/>
      <w:r w:rsidRPr="0027192D">
        <w:rPr>
          <w:rFonts w:ascii="Calibri" w:hAnsi="Calibri" w:cs="Calibri"/>
          <w:sz w:val="22"/>
          <w:szCs w:val="22"/>
        </w:rPr>
        <w:t xml:space="preserve"> 1116/61, 911 01 Trenčín, IČO: 36 332 275, ktorý zabezpečuje technickú správu webovej stránky a e-</w:t>
      </w:r>
      <w:proofErr w:type="spellStart"/>
      <w:r w:rsidRPr="0027192D">
        <w:rPr>
          <w:rFonts w:ascii="Calibri" w:hAnsi="Calibri" w:cs="Calibri"/>
          <w:sz w:val="22"/>
          <w:szCs w:val="22"/>
        </w:rPr>
        <w:t>shopu</w:t>
      </w:r>
      <w:proofErr w:type="spellEnd"/>
      <w:r w:rsidRPr="0027192D">
        <w:rPr>
          <w:rFonts w:ascii="Calibri" w:hAnsi="Calibri" w:cs="Calibri"/>
          <w:sz w:val="22"/>
          <w:szCs w:val="22"/>
        </w:rPr>
        <w:t>, vrátane webhostingu, správy e-mailových služieb, zálohovania, aktualizácií a technickej podpory.</w:t>
      </w:r>
      <w:bookmarkEnd w:id="6"/>
    </w:p>
    <w:p w14:paraId="4ADEF3F1" w14:textId="77777777" w:rsidR="001E7B81" w:rsidRPr="001E7B81" w:rsidRDefault="001E7B81" w:rsidP="0027192D">
      <w:pPr>
        <w:numPr>
          <w:ilvl w:val="0"/>
          <w:numId w:val="49"/>
        </w:numPr>
        <w:jc w:val="both"/>
        <w:rPr>
          <w:rFonts w:ascii="Calibri" w:hAnsi="Calibri" w:cs="Calibri"/>
          <w:sz w:val="22"/>
          <w:szCs w:val="22"/>
        </w:rPr>
      </w:pPr>
      <w:r w:rsidRPr="001E7B81">
        <w:rPr>
          <w:rFonts w:ascii="Calibri" w:hAnsi="Calibri" w:cs="Calibri"/>
          <w:sz w:val="22"/>
          <w:szCs w:val="22"/>
        </w:rPr>
        <w:t>Kuriérska spoločnosť – podľa výberu zákazníka, na účel doručenia tovaru.</w:t>
      </w:r>
    </w:p>
    <w:p w14:paraId="66413219" w14:textId="77777777" w:rsidR="001E7B81" w:rsidRPr="001E7B81" w:rsidRDefault="001E7B81" w:rsidP="001E7B81">
      <w:pPr>
        <w:rPr>
          <w:rFonts w:ascii="Calibri" w:hAnsi="Calibri" w:cs="Calibri"/>
          <w:b/>
          <w:bCs/>
          <w:sz w:val="22"/>
          <w:szCs w:val="22"/>
        </w:rPr>
      </w:pPr>
      <w:r w:rsidRPr="001E7B81">
        <w:rPr>
          <w:rFonts w:ascii="Calibri" w:hAnsi="Calibri" w:cs="Calibri"/>
          <w:b/>
          <w:bCs/>
          <w:sz w:val="22"/>
          <w:szCs w:val="22"/>
        </w:rPr>
        <w:t>Samostatní prevádzkovatelia (tretie strany):</w:t>
      </w:r>
    </w:p>
    <w:p w14:paraId="6E2BE935" w14:textId="3E88196C" w:rsidR="001E7B81" w:rsidRPr="001E7B81" w:rsidRDefault="001E7B81" w:rsidP="001E7B81">
      <w:pPr>
        <w:numPr>
          <w:ilvl w:val="0"/>
          <w:numId w:val="48"/>
        </w:numPr>
        <w:rPr>
          <w:rFonts w:ascii="Calibri" w:hAnsi="Calibri" w:cs="Calibri"/>
          <w:sz w:val="22"/>
          <w:szCs w:val="22"/>
        </w:rPr>
      </w:pPr>
      <w:r w:rsidRPr="001E7B81">
        <w:rPr>
          <w:rFonts w:ascii="Calibri" w:hAnsi="Calibri" w:cs="Calibri"/>
          <w:sz w:val="22"/>
          <w:szCs w:val="22"/>
        </w:rPr>
        <w:t xml:space="preserve">Tatra banka, </w:t>
      </w:r>
      <w:proofErr w:type="spellStart"/>
      <w:r w:rsidRPr="001E7B81">
        <w:rPr>
          <w:rFonts w:ascii="Calibri" w:hAnsi="Calibri" w:cs="Calibri"/>
          <w:sz w:val="22"/>
          <w:szCs w:val="22"/>
        </w:rPr>
        <w:t>a.s</w:t>
      </w:r>
      <w:proofErr w:type="spellEnd"/>
      <w:r w:rsidRPr="001E7B81">
        <w:rPr>
          <w:rFonts w:ascii="Calibri" w:hAnsi="Calibri" w:cs="Calibri"/>
          <w:sz w:val="22"/>
          <w:szCs w:val="22"/>
        </w:rPr>
        <w:t>., Hodžovo námestie 3, 811 06 Bratislava, IČO: 00 686 930 – spracovanie platieb</w:t>
      </w:r>
      <w:r w:rsidR="0027192D">
        <w:rPr>
          <w:rFonts w:ascii="Calibri" w:hAnsi="Calibri" w:cs="Calibri"/>
          <w:sz w:val="22"/>
          <w:szCs w:val="22"/>
        </w:rPr>
        <w:t xml:space="preserve">, poskytovanie platobnej brány </w:t>
      </w:r>
      <w:proofErr w:type="spellStart"/>
      <w:r w:rsidR="0027192D">
        <w:rPr>
          <w:rFonts w:ascii="Calibri" w:hAnsi="Calibri" w:cs="Calibri"/>
          <w:sz w:val="22"/>
          <w:szCs w:val="22"/>
        </w:rPr>
        <w:t>CardPay</w:t>
      </w:r>
      <w:proofErr w:type="spellEnd"/>
      <w:r w:rsidRPr="001E7B81">
        <w:rPr>
          <w:rFonts w:ascii="Calibri" w:hAnsi="Calibri" w:cs="Calibri"/>
          <w:sz w:val="22"/>
          <w:szCs w:val="22"/>
        </w:rPr>
        <w:t>.</w:t>
      </w:r>
    </w:p>
    <w:p w14:paraId="21862080" w14:textId="77777777" w:rsidR="00E66365" w:rsidRPr="004732DB" w:rsidRDefault="00E66365" w:rsidP="00E66365">
      <w:pPr>
        <w:rPr>
          <w:rFonts w:ascii="Calibri" w:hAnsi="Calibri" w:cs="Calibri"/>
          <w:sz w:val="22"/>
          <w:szCs w:val="22"/>
        </w:rPr>
      </w:pPr>
    </w:p>
    <w:p w14:paraId="263892FB" w14:textId="77777777" w:rsidR="00183342" w:rsidRPr="00183342" w:rsidRDefault="00183342" w:rsidP="0018334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183342">
        <w:rPr>
          <w:rFonts w:ascii="Calibri" w:hAnsi="Calibri" w:cs="Calibri"/>
          <w:b/>
          <w:bCs/>
          <w:sz w:val="22"/>
          <w:szCs w:val="22"/>
        </w:rPr>
        <w:t>Iný oprávnený subjekt na základe čl. 6 ods. 1 písm. c) Nariadenia GDPR:</w:t>
      </w:r>
    </w:p>
    <w:p w14:paraId="636B7CD3" w14:textId="77777777" w:rsidR="00183342" w:rsidRPr="00183342" w:rsidRDefault="00183342" w:rsidP="00183342">
      <w:pPr>
        <w:jc w:val="both"/>
        <w:rPr>
          <w:rFonts w:ascii="Calibri" w:hAnsi="Calibri" w:cs="Calibri"/>
          <w:sz w:val="22"/>
          <w:szCs w:val="22"/>
        </w:rPr>
      </w:pPr>
      <w:r w:rsidRPr="00183342">
        <w:rPr>
          <w:rFonts w:ascii="Calibri" w:hAnsi="Calibri" w:cs="Calibri"/>
          <w:sz w:val="22"/>
          <w:szCs w:val="22"/>
        </w:rPr>
        <w:t>Osobné údaje môžu byť poskytnuté aj orgánom verejnej moci, ktoré majú zákonné oprávnenie na ich spracúvanie, napr. kontrolné a dozorné orgány, súdy alebo orgány činné v trestnom konaní.</w:t>
      </w:r>
    </w:p>
    <w:p w14:paraId="04EF3F14" w14:textId="77777777" w:rsidR="00E14B38" w:rsidRPr="004732DB" w:rsidRDefault="00E14B38" w:rsidP="009A633D">
      <w:pPr>
        <w:pStyle w:val="Odsekzoznamu"/>
        <w:ind w:left="360"/>
        <w:jc w:val="both"/>
        <w:rPr>
          <w:rFonts w:ascii="Calibri" w:hAnsi="Calibri" w:cs="Calibri"/>
          <w:sz w:val="22"/>
          <w:szCs w:val="22"/>
          <w:u w:val="single"/>
        </w:rPr>
      </w:pPr>
    </w:p>
    <w:p w14:paraId="42D41940" w14:textId="77777777" w:rsidR="009A633D" w:rsidRPr="004732DB" w:rsidRDefault="009A633D" w:rsidP="009A633D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4732DB">
        <w:rPr>
          <w:rFonts w:ascii="Calibri" w:hAnsi="Calibri" w:cs="Calibri"/>
          <w:b/>
          <w:bCs/>
          <w:sz w:val="22"/>
          <w:szCs w:val="22"/>
          <w:u w:val="single"/>
        </w:rPr>
        <w:t>Prenos do tretích krajín:</w:t>
      </w:r>
    </w:p>
    <w:p w14:paraId="5DD99021" w14:textId="77777777" w:rsidR="009A633D" w:rsidRPr="004732DB" w:rsidRDefault="009A633D" w:rsidP="009A633D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4732DB">
        <w:rPr>
          <w:rFonts w:ascii="Calibri" w:hAnsi="Calibri" w:cs="Calibri"/>
          <w:sz w:val="22"/>
          <w:szCs w:val="22"/>
        </w:rPr>
        <w:t>Osobné údaje nie sú poskytované do tretích krajín.</w:t>
      </w:r>
    </w:p>
    <w:p w14:paraId="7E7B20B2" w14:textId="77777777" w:rsidR="009A633D" w:rsidRPr="004732DB" w:rsidRDefault="009A633D" w:rsidP="009A633D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54A23D48" w14:textId="77777777" w:rsidR="009A633D" w:rsidRPr="004732DB" w:rsidRDefault="009A633D" w:rsidP="009A633D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4732DB">
        <w:rPr>
          <w:rFonts w:ascii="Calibri" w:hAnsi="Calibri" w:cs="Calibri"/>
          <w:b/>
          <w:bCs/>
          <w:sz w:val="22"/>
          <w:szCs w:val="22"/>
          <w:u w:val="single"/>
        </w:rPr>
        <w:t>Prenos do medzinárodných organizácií:</w:t>
      </w:r>
    </w:p>
    <w:p w14:paraId="6F15CD4B" w14:textId="77777777" w:rsidR="009A633D" w:rsidRPr="004732DB" w:rsidRDefault="009A633D" w:rsidP="009A633D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4732DB">
        <w:rPr>
          <w:rFonts w:ascii="Calibri" w:hAnsi="Calibri" w:cs="Calibri"/>
          <w:sz w:val="22"/>
          <w:szCs w:val="22"/>
        </w:rPr>
        <w:t>Osobné údaje nie sú poskytované do medzinárodných organizácií.</w:t>
      </w:r>
    </w:p>
    <w:p w14:paraId="0D3E1E13" w14:textId="77777777" w:rsidR="00E14B38" w:rsidRPr="004732DB" w:rsidRDefault="00E14B38" w:rsidP="009A633D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23146A23" w14:textId="77777777" w:rsidR="00E14B38" w:rsidRPr="004732DB" w:rsidRDefault="00E14B38" w:rsidP="00E14B3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4732D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Zverejňovanie osobných údajov:</w:t>
      </w:r>
      <w:r w:rsidRPr="004732D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61389322" w14:textId="77777777" w:rsidR="00E14B38" w:rsidRPr="004732DB" w:rsidRDefault="00E14B38" w:rsidP="00E14B3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4732DB">
        <w:rPr>
          <w:rFonts w:ascii="Calibri" w:hAnsi="Calibri" w:cs="Calibri"/>
          <w:color w:val="000000" w:themeColor="text1"/>
          <w:sz w:val="22"/>
          <w:szCs w:val="22"/>
        </w:rPr>
        <w:t>Prevádzkovateľ osobné údaje nezverejňuje.</w:t>
      </w:r>
    </w:p>
    <w:p w14:paraId="7C1A3E9E" w14:textId="77777777" w:rsidR="00E14B38" w:rsidRPr="004732DB" w:rsidRDefault="00E14B38" w:rsidP="00E14B3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rFonts w:ascii="Calibri" w:hAnsi="Calibri" w:cs="Calibri"/>
          <w:b/>
          <w:bCs/>
          <w:sz w:val="22"/>
          <w:szCs w:val="22"/>
          <w:u w:val="single"/>
          <w:lang w:eastAsia="zh-CN"/>
        </w:rPr>
      </w:pPr>
    </w:p>
    <w:p w14:paraId="6154118E" w14:textId="77777777" w:rsidR="00E14B38" w:rsidRPr="004732DB" w:rsidRDefault="00E14B38" w:rsidP="00E14B3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rFonts w:ascii="Calibri" w:hAnsi="Calibri" w:cs="Calibri"/>
          <w:sz w:val="22"/>
          <w:szCs w:val="22"/>
        </w:rPr>
      </w:pPr>
      <w:r w:rsidRPr="004732DB">
        <w:rPr>
          <w:rFonts w:ascii="Calibri" w:hAnsi="Calibri" w:cs="Calibri"/>
          <w:b/>
          <w:bCs/>
          <w:sz w:val="22"/>
          <w:szCs w:val="22"/>
          <w:u w:val="single"/>
          <w:lang w:eastAsia="zh-CN"/>
        </w:rPr>
        <w:t>Doba uchovávania osobných údajov/ kritérium jej určenia:</w:t>
      </w:r>
      <w:r w:rsidRPr="004732DB"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4732DB">
        <w:rPr>
          <w:rFonts w:ascii="Calibri" w:hAnsi="Calibri" w:cs="Calibri"/>
          <w:sz w:val="22"/>
          <w:szCs w:val="22"/>
        </w:rPr>
        <w:t xml:space="preserve"> </w:t>
      </w:r>
    </w:p>
    <w:p w14:paraId="27E05935" w14:textId="77777777" w:rsidR="00AB0434" w:rsidRDefault="004732DB" w:rsidP="004732DB">
      <w:pPr>
        <w:contextualSpacing/>
        <w:jc w:val="both"/>
        <w:rPr>
          <w:rFonts w:ascii="Calibri" w:hAnsi="Calibri" w:cs="Calibri"/>
          <w:sz w:val="22"/>
          <w:szCs w:val="22"/>
        </w:rPr>
      </w:pPr>
      <w:bookmarkStart w:id="7" w:name="_Hlk164333196"/>
      <w:r w:rsidRPr="004732DB">
        <w:rPr>
          <w:rFonts w:ascii="Calibri" w:hAnsi="Calibri" w:cs="Calibri"/>
          <w:sz w:val="22"/>
          <w:szCs w:val="22"/>
        </w:rPr>
        <w:t>Osobné údaje budú uchovávané len po dobu nevyhnutnú na splnenie jednotlivých účelov spracúvania:</w:t>
      </w:r>
    </w:p>
    <w:p w14:paraId="6F90F30F" w14:textId="77777777" w:rsidR="00AB0434" w:rsidRDefault="004732DB" w:rsidP="004732DB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4732DB">
        <w:rPr>
          <w:rFonts w:ascii="Calibri" w:hAnsi="Calibri" w:cs="Calibri"/>
          <w:sz w:val="22"/>
          <w:szCs w:val="22"/>
        </w:rPr>
        <w:t xml:space="preserve">a) </w:t>
      </w:r>
      <w:r w:rsidRPr="004732DB">
        <w:rPr>
          <w:rFonts w:ascii="Calibri" w:hAnsi="Calibri" w:cs="Calibri"/>
          <w:b/>
          <w:bCs/>
          <w:sz w:val="22"/>
          <w:szCs w:val="22"/>
        </w:rPr>
        <w:t>Objednávka a dodanie tovaru:</w:t>
      </w:r>
      <w:r w:rsidRPr="004732DB">
        <w:rPr>
          <w:rFonts w:ascii="Calibri" w:hAnsi="Calibri" w:cs="Calibri"/>
          <w:sz w:val="22"/>
          <w:szCs w:val="22"/>
        </w:rPr>
        <w:t xml:space="preserve"> Po dobu trvania zmluvného vzťahu a splnenia všetkých povinností, vrátane zákonnej lehoty na odstúpenie od zmluvy.</w:t>
      </w:r>
    </w:p>
    <w:p w14:paraId="73B59C67" w14:textId="77777777" w:rsidR="00AB0434" w:rsidRDefault="004732DB" w:rsidP="004732DB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4732DB">
        <w:rPr>
          <w:rFonts w:ascii="Calibri" w:hAnsi="Calibri" w:cs="Calibri"/>
          <w:sz w:val="22"/>
          <w:szCs w:val="22"/>
        </w:rPr>
        <w:t xml:space="preserve">b) </w:t>
      </w:r>
      <w:r w:rsidRPr="004732DB">
        <w:rPr>
          <w:rFonts w:ascii="Calibri" w:hAnsi="Calibri" w:cs="Calibri"/>
          <w:b/>
          <w:bCs/>
          <w:sz w:val="22"/>
          <w:szCs w:val="22"/>
        </w:rPr>
        <w:t>Plnenie zákonných povinností:</w:t>
      </w:r>
      <w:r w:rsidRPr="004732DB">
        <w:rPr>
          <w:rFonts w:ascii="Calibri" w:hAnsi="Calibri" w:cs="Calibri"/>
          <w:sz w:val="22"/>
          <w:szCs w:val="22"/>
        </w:rPr>
        <w:t xml:space="preserve"> Po dobu stanovenú príslušnými právnymi predpismi.</w:t>
      </w:r>
    </w:p>
    <w:p w14:paraId="64A824E9" w14:textId="77777777" w:rsidR="00AB0434" w:rsidRDefault="004732DB" w:rsidP="004732DB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4732DB">
        <w:rPr>
          <w:rFonts w:ascii="Calibri" w:hAnsi="Calibri" w:cs="Calibri"/>
          <w:sz w:val="22"/>
          <w:szCs w:val="22"/>
        </w:rPr>
        <w:t xml:space="preserve">c) </w:t>
      </w:r>
      <w:r w:rsidRPr="004732DB">
        <w:rPr>
          <w:rFonts w:ascii="Calibri" w:hAnsi="Calibri" w:cs="Calibri"/>
          <w:b/>
          <w:bCs/>
          <w:sz w:val="22"/>
          <w:szCs w:val="22"/>
        </w:rPr>
        <w:t>Doručenie tovaru tretej osobe:</w:t>
      </w:r>
      <w:r w:rsidRPr="004732DB">
        <w:rPr>
          <w:rFonts w:ascii="Calibri" w:hAnsi="Calibri" w:cs="Calibri"/>
          <w:sz w:val="22"/>
          <w:szCs w:val="22"/>
        </w:rPr>
        <w:t xml:space="preserve"> Po dobu nevyhnutnú na doručenie objednávky.</w:t>
      </w:r>
    </w:p>
    <w:p w14:paraId="1CD857F1" w14:textId="77777777" w:rsidR="00AB0434" w:rsidRDefault="004732DB" w:rsidP="004732DB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4732DB">
        <w:rPr>
          <w:rFonts w:ascii="Calibri" w:hAnsi="Calibri" w:cs="Calibri"/>
          <w:sz w:val="22"/>
          <w:szCs w:val="22"/>
        </w:rPr>
        <w:t xml:space="preserve">d) </w:t>
      </w:r>
      <w:r w:rsidRPr="004732DB">
        <w:rPr>
          <w:rFonts w:ascii="Calibri" w:hAnsi="Calibri" w:cs="Calibri"/>
          <w:b/>
          <w:bCs/>
          <w:sz w:val="22"/>
          <w:szCs w:val="22"/>
        </w:rPr>
        <w:t>Platba a potvrdenie platby:</w:t>
      </w:r>
      <w:r w:rsidRPr="004732DB">
        <w:rPr>
          <w:rFonts w:ascii="Calibri" w:hAnsi="Calibri" w:cs="Calibri"/>
          <w:sz w:val="22"/>
          <w:szCs w:val="22"/>
        </w:rPr>
        <w:t xml:space="preserve"> Po dobu potrebnú na realizáciu platby a archiváciu potvrdenia.</w:t>
      </w:r>
    </w:p>
    <w:p w14:paraId="79D2EDB4" w14:textId="77777777" w:rsidR="00AB0434" w:rsidRDefault="004732DB" w:rsidP="004732DB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4732DB">
        <w:rPr>
          <w:rFonts w:ascii="Calibri" w:hAnsi="Calibri" w:cs="Calibri"/>
          <w:sz w:val="22"/>
          <w:szCs w:val="22"/>
        </w:rPr>
        <w:t xml:space="preserve">e) </w:t>
      </w:r>
      <w:r w:rsidRPr="004732DB">
        <w:rPr>
          <w:rFonts w:ascii="Calibri" w:hAnsi="Calibri" w:cs="Calibri"/>
          <w:b/>
          <w:bCs/>
          <w:sz w:val="22"/>
          <w:szCs w:val="22"/>
        </w:rPr>
        <w:t>Stav objednávky a notifikácie:</w:t>
      </w:r>
      <w:r w:rsidRPr="004732DB">
        <w:rPr>
          <w:rFonts w:ascii="Calibri" w:hAnsi="Calibri" w:cs="Calibri"/>
          <w:sz w:val="22"/>
          <w:szCs w:val="22"/>
        </w:rPr>
        <w:t xml:space="preserve"> Po dobu trvania zmluvného vzťahu.</w:t>
      </w:r>
    </w:p>
    <w:p w14:paraId="029AB7C4" w14:textId="77777777" w:rsidR="00240B65" w:rsidRDefault="004732DB" w:rsidP="004732DB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4732DB">
        <w:rPr>
          <w:rFonts w:ascii="Calibri" w:hAnsi="Calibri" w:cs="Calibri"/>
          <w:sz w:val="22"/>
          <w:szCs w:val="22"/>
        </w:rPr>
        <w:t xml:space="preserve">f) </w:t>
      </w:r>
      <w:r w:rsidRPr="004732DB">
        <w:rPr>
          <w:rFonts w:ascii="Calibri" w:hAnsi="Calibri" w:cs="Calibri"/>
          <w:b/>
          <w:bCs/>
          <w:sz w:val="22"/>
          <w:szCs w:val="22"/>
        </w:rPr>
        <w:t>Údaje pre dopravcu:</w:t>
      </w:r>
      <w:r w:rsidRPr="004732DB">
        <w:rPr>
          <w:rFonts w:ascii="Calibri" w:hAnsi="Calibri" w:cs="Calibri"/>
          <w:sz w:val="22"/>
          <w:szCs w:val="22"/>
        </w:rPr>
        <w:t xml:space="preserve"> Do odovzdania dopravcovi.</w:t>
      </w:r>
    </w:p>
    <w:p w14:paraId="49545701" w14:textId="0565DF9A" w:rsidR="004732DB" w:rsidRPr="004732DB" w:rsidRDefault="00240B65" w:rsidP="004732DB">
      <w:pPr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g) </w:t>
      </w:r>
      <w:r w:rsidR="004732DB" w:rsidRPr="004732DB">
        <w:rPr>
          <w:rFonts w:ascii="Calibri" w:hAnsi="Calibri" w:cs="Calibri"/>
          <w:b/>
          <w:bCs/>
          <w:sz w:val="22"/>
          <w:szCs w:val="22"/>
        </w:rPr>
        <w:t>Zákaznícka podpora:</w:t>
      </w:r>
      <w:r w:rsidR="004732DB" w:rsidRPr="004732DB">
        <w:rPr>
          <w:rFonts w:ascii="Calibri" w:hAnsi="Calibri" w:cs="Calibri"/>
          <w:sz w:val="22"/>
          <w:szCs w:val="22"/>
        </w:rPr>
        <w:t xml:space="preserve"> Po dobu trvania zmluvného vzťahu alebo do vyriešenia požiadavky.</w:t>
      </w:r>
    </w:p>
    <w:p w14:paraId="06FD0D76" w14:textId="77777777" w:rsidR="00240B65" w:rsidRDefault="00240B65" w:rsidP="00E14B38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240B65">
        <w:rPr>
          <w:rFonts w:ascii="Calibri" w:hAnsi="Calibri" w:cs="Calibri"/>
          <w:sz w:val="22"/>
          <w:szCs w:val="22"/>
        </w:rPr>
        <w:lastRenderedPageBreak/>
        <w:t xml:space="preserve">Po naplnení jednotlivých účelov budú osobné údaje </w:t>
      </w:r>
      <w:r w:rsidRPr="00240B65">
        <w:rPr>
          <w:rFonts w:ascii="Calibri" w:hAnsi="Calibri" w:cs="Calibri"/>
          <w:b/>
          <w:bCs/>
          <w:sz w:val="22"/>
          <w:szCs w:val="22"/>
        </w:rPr>
        <w:t>vymazané, anonymizované</w:t>
      </w:r>
      <w:r w:rsidRPr="00240B65">
        <w:rPr>
          <w:rFonts w:ascii="Calibri" w:hAnsi="Calibri" w:cs="Calibri"/>
          <w:sz w:val="22"/>
          <w:szCs w:val="22"/>
        </w:rPr>
        <w:t xml:space="preserve"> alebo </w:t>
      </w:r>
      <w:r w:rsidRPr="00240B65">
        <w:rPr>
          <w:rFonts w:ascii="Calibri" w:hAnsi="Calibri" w:cs="Calibri"/>
          <w:b/>
          <w:bCs/>
          <w:sz w:val="22"/>
          <w:szCs w:val="22"/>
        </w:rPr>
        <w:t>archivované v súlade s právnymi predpismi</w:t>
      </w:r>
      <w:r w:rsidRPr="00240B65">
        <w:rPr>
          <w:rFonts w:ascii="Calibri" w:hAnsi="Calibri" w:cs="Calibri"/>
          <w:sz w:val="22"/>
          <w:szCs w:val="22"/>
        </w:rPr>
        <w:t xml:space="preserve"> (napr. zákon č. 395/2002 Z. z.), ak je to nevyhnutné.</w:t>
      </w:r>
    </w:p>
    <w:p w14:paraId="7DE095F9" w14:textId="77777777" w:rsidR="0059096A" w:rsidRPr="004732DB" w:rsidRDefault="0059096A" w:rsidP="00E14B38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bookmarkEnd w:id="7"/>
    <w:p w14:paraId="32FFB21A" w14:textId="77777777" w:rsidR="004732DB" w:rsidRPr="004732DB" w:rsidRDefault="004732DB" w:rsidP="004732DB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4732DB">
        <w:rPr>
          <w:rFonts w:ascii="Calibri" w:hAnsi="Calibri" w:cs="Calibri"/>
          <w:b/>
          <w:bCs/>
          <w:sz w:val="22"/>
          <w:szCs w:val="22"/>
          <w:u w:val="single"/>
        </w:rPr>
        <w:t>Prevádzkovateľ sa zaväzuje dodržiavať zásady spracúvania osobných údajov, ktoré zahŕňajú:</w:t>
      </w:r>
    </w:p>
    <w:p w14:paraId="16606F35" w14:textId="77777777" w:rsidR="004732DB" w:rsidRPr="004732DB" w:rsidRDefault="004732DB" w:rsidP="004732DB">
      <w:pPr>
        <w:suppressAutoHyphens/>
        <w:autoSpaceDN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732DB">
        <w:rPr>
          <w:rFonts w:ascii="Calibri" w:hAnsi="Calibri" w:cs="Calibri"/>
          <w:sz w:val="22"/>
          <w:szCs w:val="22"/>
        </w:rPr>
        <w:t>Spracúvať osobné údaje len v rozsahu nevyhnutnom na dosiahnutie stanoveného účelu, po naplnení účelu údaje bezodkladne vymazať alebo anonymizovať, zabezpečiť správnosť a pravidelnú aktualizáciu spracúvaných údajov, informovať dotknutú osobu o zmene účelu alebo právneho základu spracúvania, chrániť údaje pred neoprávneným prístupom, stratou a zneužitím, nahlásiť závažné bezpečnostné incidenty príslušnému dozornému orgánu, preukazovať súlad so zásadami spracúvania na požiadanie dozorného orgánu.</w:t>
      </w:r>
    </w:p>
    <w:p w14:paraId="0C96FCFA" w14:textId="77777777" w:rsidR="004732DB" w:rsidRPr="004732DB" w:rsidRDefault="004732DB" w:rsidP="004732DB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ADB5CB0" w14:textId="77777777" w:rsidR="006A40CD" w:rsidRPr="00C76F6C" w:rsidRDefault="006A40CD" w:rsidP="006A40CD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76F6C">
        <w:rPr>
          <w:rFonts w:ascii="Calibri" w:hAnsi="Calibri" w:cs="Calibri"/>
          <w:b/>
          <w:bCs/>
          <w:sz w:val="22"/>
          <w:szCs w:val="22"/>
          <w:u w:val="single"/>
        </w:rPr>
        <w:t>Technické a organizačné bezpečnostné opatrenia:</w:t>
      </w:r>
    </w:p>
    <w:p w14:paraId="2C7FB284" w14:textId="77777777" w:rsidR="006A40CD" w:rsidRPr="00C76F6C" w:rsidRDefault="006A40CD" w:rsidP="006A40CD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C76F6C">
        <w:rPr>
          <w:rFonts w:ascii="Calibri" w:hAnsi="Calibri" w:cs="Calibri"/>
          <w:sz w:val="22"/>
          <w:szCs w:val="22"/>
        </w:rPr>
        <w:t>Prevádzkovateľ uplatňuje primerané technické a organizačné opatrenia na ochranu osobných údajov, vrátane zabezpečeného HTTPS pripojenia, silných hesiel, aktualizácií systémov, zálohovania údajov, logovania prístupov a obmedzenia oprávnení. Bezpečnostná politika zahŕňa aj opatrenia v oblasti fyzickej, informačnej a personálnej bezpečnosti. Opatrenia sú pravidelne kontrolované a aktualizované.</w:t>
      </w:r>
    </w:p>
    <w:p w14:paraId="0A5DBA7B" w14:textId="77777777" w:rsidR="00D21CD3" w:rsidRPr="004732DB" w:rsidRDefault="00D21CD3" w:rsidP="00CE222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rFonts w:ascii="Calibri" w:hAnsi="Calibri" w:cs="Calibri"/>
          <w:b/>
          <w:bCs/>
          <w:sz w:val="22"/>
          <w:szCs w:val="22"/>
          <w:u w:val="single"/>
          <w:lang w:eastAsia="zh-CN"/>
        </w:rPr>
      </w:pPr>
    </w:p>
    <w:bookmarkEnd w:id="5"/>
    <w:p w14:paraId="497AD563" w14:textId="77777777" w:rsidR="007E09F1" w:rsidRPr="004732DB" w:rsidRDefault="007E09F1" w:rsidP="007E09F1">
      <w:pPr>
        <w:pStyle w:val="Odsekzoznamu"/>
        <w:ind w:left="0"/>
        <w:jc w:val="both"/>
        <w:rPr>
          <w:rStyle w:val="Vrazn"/>
          <w:rFonts w:ascii="Calibri" w:hAnsi="Calibri" w:cs="Calibri"/>
          <w:sz w:val="22"/>
          <w:szCs w:val="22"/>
          <w:u w:val="single"/>
        </w:rPr>
      </w:pPr>
      <w:r w:rsidRPr="004732DB">
        <w:rPr>
          <w:rStyle w:val="Vrazn"/>
          <w:rFonts w:ascii="Calibri" w:hAnsi="Calibri" w:cs="Calibri"/>
          <w:sz w:val="22"/>
          <w:szCs w:val="22"/>
          <w:u w:val="single"/>
        </w:rPr>
        <w:t>Poučenie o forme požiadavky na poskytnutie osobných údajov od dotknutých osôb:</w:t>
      </w:r>
    </w:p>
    <w:p w14:paraId="1B79A1B4" w14:textId="77777777" w:rsidR="00AB0434" w:rsidRPr="00AB0434" w:rsidRDefault="00AB0434" w:rsidP="00AB0434">
      <w:pPr>
        <w:jc w:val="both"/>
        <w:rPr>
          <w:rFonts w:ascii="Calibri" w:hAnsi="Calibri" w:cs="Calibri"/>
          <w:sz w:val="22"/>
          <w:szCs w:val="22"/>
        </w:rPr>
      </w:pPr>
      <w:r w:rsidRPr="00AB0434">
        <w:rPr>
          <w:rFonts w:ascii="Calibri" w:hAnsi="Calibri" w:cs="Calibri"/>
          <w:sz w:val="22"/>
          <w:szCs w:val="22"/>
        </w:rPr>
        <w:t>Poskytnutie osobných údajov je v jednotlivých prípadoch nevyhnutné nasledovne:</w:t>
      </w:r>
    </w:p>
    <w:p w14:paraId="77BD3624" w14:textId="0C8E0EA2" w:rsidR="00AB0434" w:rsidRDefault="00AB0434" w:rsidP="00AB0434">
      <w:pPr>
        <w:jc w:val="both"/>
        <w:rPr>
          <w:rFonts w:ascii="Calibri" w:hAnsi="Calibri" w:cs="Calibri"/>
          <w:sz w:val="22"/>
          <w:szCs w:val="22"/>
        </w:rPr>
      </w:pPr>
      <w:r w:rsidRPr="00FB22F6">
        <w:rPr>
          <w:rFonts w:ascii="Calibri" w:hAnsi="Calibri" w:cs="Calibri"/>
          <w:b/>
          <w:bCs/>
          <w:sz w:val="22"/>
          <w:szCs w:val="22"/>
        </w:rPr>
        <w:t>Účely</w:t>
      </w:r>
      <w:r w:rsidRPr="00AB0434">
        <w:rPr>
          <w:rFonts w:ascii="Calibri" w:hAnsi="Calibri" w:cs="Calibri"/>
          <w:b/>
          <w:bCs/>
          <w:sz w:val="22"/>
          <w:szCs w:val="22"/>
        </w:rPr>
        <w:t xml:space="preserve"> a), b), d), e), f), g)</w:t>
      </w:r>
      <w:r>
        <w:rPr>
          <w:rFonts w:ascii="Calibri" w:hAnsi="Calibri" w:cs="Calibri"/>
          <w:sz w:val="22"/>
          <w:szCs w:val="22"/>
        </w:rPr>
        <w:t xml:space="preserve">: </w:t>
      </w:r>
      <w:r w:rsidRPr="00AB0434">
        <w:rPr>
          <w:rFonts w:ascii="Calibri" w:hAnsi="Calibri" w:cs="Calibri"/>
          <w:b/>
          <w:bCs/>
          <w:sz w:val="22"/>
          <w:szCs w:val="22"/>
        </w:rPr>
        <w:t>Zmluvná požiadavka</w:t>
      </w:r>
    </w:p>
    <w:p w14:paraId="243D26CC" w14:textId="6A848754" w:rsidR="00AB0434" w:rsidRPr="00AB0434" w:rsidRDefault="00AB0434" w:rsidP="00AB0434">
      <w:pPr>
        <w:jc w:val="both"/>
        <w:rPr>
          <w:rFonts w:ascii="Calibri" w:hAnsi="Calibri" w:cs="Calibri"/>
          <w:sz w:val="22"/>
          <w:szCs w:val="22"/>
        </w:rPr>
      </w:pPr>
      <w:r w:rsidRPr="00AB0434">
        <w:rPr>
          <w:rFonts w:ascii="Calibri" w:hAnsi="Calibri" w:cs="Calibri"/>
          <w:sz w:val="22"/>
          <w:szCs w:val="22"/>
        </w:rPr>
        <w:t>Poskytnutie osobných údajov je potrebné na účely uzatvorenia a plnenia kúpno-predajnej zmluvy uzatvorenej na diaľku, vrátane jej dodania, vybavenia platby, zasielania notifikácií, poskytnutia zákazníckej podpory.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0434">
        <w:rPr>
          <w:rFonts w:ascii="Calibri" w:hAnsi="Calibri" w:cs="Calibri"/>
          <w:sz w:val="22"/>
          <w:szCs w:val="22"/>
        </w:rPr>
        <w:t>Neposkytnutie údajov znemožní realizáciu objednávky a dodanie tovaru.</w:t>
      </w:r>
    </w:p>
    <w:p w14:paraId="3DA5E5B0" w14:textId="33813195" w:rsidR="00AB0434" w:rsidRDefault="00AB0434" w:rsidP="00AB0434">
      <w:pPr>
        <w:jc w:val="both"/>
        <w:rPr>
          <w:rFonts w:ascii="Calibri" w:hAnsi="Calibri" w:cs="Calibri"/>
          <w:sz w:val="22"/>
          <w:szCs w:val="22"/>
        </w:rPr>
      </w:pPr>
      <w:r w:rsidRPr="00FB22F6">
        <w:rPr>
          <w:rFonts w:ascii="Calibri" w:hAnsi="Calibri" w:cs="Calibri"/>
          <w:b/>
          <w:bCs/>
          <w:sz w:val="22"/>
          <w:szCs w:val="22"/>
        </w:rPr>
        <w:t>Účely</w:t>
      </w:r>
      <w:r w:rsidRPr="00AB0434">
        <w:rPr>
          <w:rFonts w:ascii="Calibri" w:hAnsi="Calibri" w:cs="Calibri"/>
          <w:b/>
          <w:bCs/>
          <w:sz w:val="22"/>
          <w:szCs w:val="22"/>
        </w:rPr>
        <w:t xml:space="preserve"> c)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 xml:space="preserve"> </w:t>
      </w:r>
      <w:r w:rsidRPr="00AB0434">
        <w:rPr>
          <w:rFonts w:ascii="Calibri" w:hAnsi="Calibri" w:cs="Calibri"/>
          <w:b/>
          <w:bCs/>
          <w:sz w:val="22"/>
          <w:szCs w:val="22"/>
        </w:rPr>
        <w:t>Oprávnený záujem prevádzkovateľa</w:t>
      </w:r>
    </w:p>
    <w:p w14:paraId="5906209F" w14:textId="45A2E66E" w:rsidR="00AB0434" w:rsidRPr="00AB0434" w:rsidRDefault="00AB0434" w:rsidP="00AB0434">
      <w:pPr>
        <w:jc w:val="both"/>
        <w:rPr>
          <w:rFonts w:ascii="Calibri" w:hAnsi="Calibri" w:cs="Calibri"/>
          <w:sz w:val="22"/>
          <w:szCs w:val="22"/>
        </w:rPr>
      </w:pPr>
      <w:r w:rsidRPr="00AB0434">
        <w:rPr>
          <w:rFonts w:ascii="Calibri" w:hAnsi="Calibri" w:cs="Calibri"/>
          <w:sz w:val="22"/>
          <w:szCs w:val="22"/>
        </w:rPr>
        <w:t>Poskytnutie údajov osoby, v prospech ktorej je objednávka zadaná, nie je zákonnou ani zmluvnou požiadavkou, ale je nevyhnutné na zabezpečenie doručenia tovaru správnemu príjemcovi.</w:t>
      </w:r>
      <w:r>
        <w:rPr>
          <w:rFonts w:ascii="Calibri" w:hAnsi="Calibri" w:cs="Calibri"/>
          <w:sz w:val="22"/>
          <w:szCs w:val="22"/>
        </w:rPr>
        <w:t xml:space="preserve"> </w:t>
      </w:r>
      <w:r w:rsidRPr="00AB0434">
        <w:rPr>
          <w:rFonts w:ascii="Calibri" w:hAnsi="Calibri" w:cs="Calibri"/>
          <w:sz w:val="22"/>
          <w:szCs w:val="22"/>
        </w:rPr>
        <w:t>Neposkytnutie údajov príjemcu môže viesť k tomu, že zásielka nebude doručená správnej osobe.</w:t>
      </w:r>
    </w:p>
    <w:p w14:paraId="3E1D1ED3" w14:textId="77777777" w:rsidR="00CA7323" w:rsidRPr="004732DB" w:rsidRDefault="00CA7323" w:rsidP="00CE2222">
      <w:pPr>
        <w:jc w:val="both"/>
        <w:rPr>
          <w:rFonts w:ascii="Calibri" w:hAnsi="Calibri" w:cs="Calibri"/>
          <w:color w:val="0D0D0D"/>
          <w:sz w:val="22"/>
          <w:szCs w:val="22"/>
          <w:shd w:val="clear" w:color="auto" w:fill="FFFFFF"/>
        </w:rPr>
      </w:pPr>
    </w:p>
    <w:p w14:paraId="414382DD" w14:textId="77777777" w:rsidR="00094880" w:rsidRPr="004732DB" w:rsidRDefault="00094880" w:rsidP="00094880">
      <w:pPr>
        <w:contextualSpacing/>
        <w:jc w:val="both"/>
        <w:rPr>
          <w:rFonts w:ascii="Calibri" w:hAnsi="Calibri" w:cs="Calibri"/>
          <w:sz w:val="22"/>
          <w:szCs w:val="22"/>
          <w:u w:val="single"/>
          <w:lang w:eastAsia="zh-CN"/>
        </w:rPr>
      </w:pPr>
      <w:r w:rsidRPr="004732DB">
        <w:rPr>
          <w:rFonts w:ascii="Calibri" w:hAnsi="Calibri" w:cs="Calibri"/>
          <w:b/>
          <w:sz w:val="22"/>
          <w:szCs w:val="22"/>
          <w:u w:val="single"/>
          <w:lang w:eastAsia="zh-CN"/>
        </w:rPr>
        <w:t>Informácie o  existencii automatizovaného individuálneho rozhodovania vrátane profilovania:</w:t>
      </w:r>
    </w:p>
    <w:p w14:paraId="560026E2" w14:textId="77777777" w:rsidR="00094880" w:rsidRPr="004732DB" w:rsidRDefault="00094880" w:rsidP="00094880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4732DB">
        <w:rPr>
          <w:rFonts w:ascii="Calibri" w:hAnsi="Calibri" w:cs="Calibri"/>
          <w:sz w:val="22"/>
          <w:szCs w:val="22"/>
        </w:rPr>
        <w:t>Prevádzkovateľ vyhlasuje, že na základe poskytnutých osobných údajov nedochádza k automatizovanému individuálnemu rozhodovaniu vrátane profilovania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094880">
        <w:rPr>
          <w:rFonts w:ascii="Calibri" w:hAnsi="Calibri" w:cs="Calibri"/>
          <w:sz w:val="22"/>
          <w:szCs w:val="22"/>
        </w:rPr>
        <w:t>v zmysle čl. 22 GDPR.</w:t>
      </w:r>
    </w:p>
    <w:p w14:paraId="632A0DB4" w14:textId="77777777" w:rsidR="00094880" w:rsidRDefault="00094880" w:rsidP="00CE2222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0D77BB93" w14:textId="75C6B566" w:rsidR="00E275F1" w:rsidRPr="004732DB" w:rsidRDefault="00E275F1" w:rsidP="00CE2222">
      <w:pPr>
        <w:contextualSpacing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4732DB">
        <w:rPr>
          <w:rFonts w:ascii="Calibri" w:hAnsi="Calibri" w:cs="Calibri"/>
          <w:b/>
          <w:bCs/>
          <w:sz w:val="22"/>
          <w:szCs w:val="22"/>
          <w:u w:val="single"/>
        </w:rPr>
        <w:t xml:space="preserve">Zdroj osobných údajov: </w:t>
      </w:r>
    </w:p>
    <w:p w14:paraId="3AE728C6" w14:textId="794888FD" w:rsidR="008F1249" w:rsidRDefault="0059096A" w:rsidP="00CE2222">
      <w:pPr>
        <w:jc w:val="both"/>
        <w:rPr>
          <w:rFonts w:ascii="Calibri" w:hAnsi="Calibri" w:cs="Calibri"/>
          <w:sz w:val="22"/>
          <w:szCs w:val="22"/>
        </w:rPr>
      </w:pPr>
      <w:r w:rsidRPr="0059096A">
        <w:rPr>
          <w:rFonts w:ascii="Calibri" w:hAnsi="Calibri" w:cs="Calibri"/>
          <w:sz w:val="22"/>
          <w:szCs w:val="22"/>
        </w:rPr>
        <w:t>Osobné údaje sú získavané priamo od dotknutej osoby – zákazníka (spotrebiteľa) pri zadávaní objednávky prostredníctvom e-</w:t>
      </w:r>
      <w:proofErr w:type="spellStart"/>
      <w:r w:rsidRPr="0059096A">
        <w:rPr>
          <w:rFonts w:ascii="Calibri" w:hAnsi="Calibri" w:cs="Calibri"/>
          <w:sz w:val="22"/>
          <w:szCs w:val="22"/>
        </w:rPr>
        <w:t>shopu</w:t>
      </w:r>
      <w:proofErr w:type="spellEnd"/>
      <w:r w:rsidRPr="0059096A">
        <w:rPr>
          <w:rFonts w:ascii="Calibri" w:hAnsi="Calibri" w:cs="Calibri"/>
          <w:sz w:val="22"/>
          <w:szCs w:val="22"/>
        </w:rPr>
        <w:t xml:space="preserve"> alebo v rámci komunikácie so zákazníckou podporou. V prípade, že je objednávka realizovaná v prospech tretej osoby (napr. ako darček), môže osobné údaje príjemcu poskytnúť objednávateľ. V takomto prípade sa predpokladá, </w:t>
      </w:r>
      <w:r w:rsidR="00BD0C15" w:rsidRPr="00BD0C15">
        <w:rPr>
          <w:rFonts w:ascii="Calibri" w:hAnsi="Calibri" w:cs="Calibri"/>
          <w:sz w:val="22"/>
          <w:szCs w:val="22"/>
        </w:rPr>
        <w:t xml:space="preserve">že objednávateľ je oprávnený tieto údaje poskytnúť a informoval príjemcu o spracúvaní </w:t>
      </w:r>
      <w:r w:rsidR="00BD0C15">
        <w:rPr>
          <w:rFonts w:ascii="Calibri" w:hAnsi="Calibri" w:cs="Calibri"/>
          <w:sz w:val="22"/>
          <w:szCs w:val="22"/>
        </w:rPr>
        <w:t xml:space="preserve">osobných </w:t>
      </w:r>
      <w:r w:rsidR="00BD0C15" w:rsidRPr="00BD0C15">
        <w:rPr>
          <w:rFonts w:ascii="Calibri" w:hAnsi="Calibri" w:cs="Calibri"/>
          <w:sz w:val="22"/>
          <w:szCs w:val="22"/>
        </w:rPr>
        <w:t>údajov.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B0D557C" w14:textId="77777777" w:rsidR="0059096A" w:rsidRPr="004732DB" w:rsidRDefault="0059096A" w:rsidP="00CE2222">
      <w:pPr>
        <w:jc w:val="both"/>
        <w:rPr>
          <w:rFonts w:ascii="Calibri" w:hAnsi="Calibri" w:cs="Calibri"/>
          <w:sz w:val="22"/>
          <w:szCs w:val="22"/>
        </w:rPr>
      </w:pPr>
    </w:p>
    <w:p w14:paraId="39D70E61" w14:textId="77777777" w:rsidR="00E30578" w:rsidRPr="004732DB" w:rsidRDefault="00E30578" w:rsidP="00E30578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4732DB">
        <w:rPr>
          <w:rFonts w:ascii="Calibri" w:hAnsi="Calibri" w:cs="Calibri"/>
          <w:b/>
          <w:bCs/>
          <w:sz w:val="22"/>
          <w:szCs w:val="22"/>
          <w:u w:val="single"/>
        </w:rPr>
        <w:t xml:space="preserve">Práva dotknutej osoby: </w:t>
      </w:r>
    </w:p>
    <w:p w14:paraId="3278B658" w14:textId="77777777" w:rsidR="008152E3" w:rsidRPr="008152E3" w:rsidRDefault="008152E3" w:rsidP="008152E3">
      <w:pPr>
        <w:jc w:val="both"/>
        <w:rPr>
          <w:rFonts w:ascii="Calibri" w:hAnsi="Calibri" w:cs="Calibri"/>
          <w:sz w:val="22"/>
          <w:szCs w:val="22"/>
        </w:rPr>
      </w:pPr>
      <w:r w:rsidRPr="008152E3">
        <w:rPr>
          <w:rFonts w:ascii="Calibri" w:hAnsi="Calibri" w:cs="Calibri"/>
          <w:sz w:val="22"/>
          <w:szCs w:val="22"/>
        </w:rPr>
        <w:t xml:space="preserve">Dotknutá osoba má pri spracúvaní osobných údajov podľa </w:t>
      </w:r>
      <w:r w:rsidRPr="008152E3">
        <w:rPr>
          <w:rFonts w:ascii="Calibri" w:hAnsi="Calibri" w:cs="Calibri"/>
          <w:b/>
          <w:bCs/>
          <w:sz w:val="22"/>
          <w:szCs w:val="22"/>
        </w:rPr>
        <w:t>čl. 6 ods. 1 písm. b) a f) GDPR</w:t>
      </w:r>
      <w:r w:rsidRPr="008152E3">
        <w:rPr>
          <w:rFonts w:ascii="Calibri" w:hAnsi="Calibri" w:cs="Calibri"/>
          <w:sz w:val="22"/>
          <w:szCs w:val="22"/>
        </w:rPr>
        <w:t xml:space="preserve"> nasledovné práva:</w:t>
      </w:r>
    </w:p>
    <w:p w14:paraId="5BF82269" w14:textId="77777777" w:rsidR="008152E3" w:rsidRPr="008152E3" w:rsidRDefault="008152E3" w:rsidP="008152E3">
      <w:pPr>
        <w:jc w:val="both"/>
        <w:rPr>
          <w:rFonts w:ascii="Calibri" w:hAnsi="Calibri" w:cs="Calibri"/>
          <w:sz w:val="22"/>
          <w:szCs w:val="22"/>
        </w:rPr>
      </w:pPr>
      <w:r w:rsidRPr="008152E3">
        <w:rPr>
          <w:rFonts w:ascii="Calibri" w:hAnsi="Calibri" w:cs="Calibri"/>
          <w:b/>
          <w:bCs/>
          <w:sz w:val="22"/>
          <w:szCs w:val="22"/>
        </w:rPr>
        <w:t>Právo na prístup k osobným údajom</w:t>
      </w:r>
      <w:r w:rsidRPr="008152E3">
        <w:rPr>
          <w:rFonts w:ascii="Calibri" w:hAnsi="Calibri" w:cs="Calibri"/>
          <w:sz w:val="22"/>
          <w:szCs w:val="22"/>
        </w:rPr>
        <w:t xml:space="preserve"> – získať potvrdenie, či sa spracúvajú jej osobné údaje, a ak áno, získať prístup k týmto údajom.</w:t>
      </w:r>
    </w:p>
    <w:p w14:paraId="594D0B2E" w14:textId="77777777" w:rsidR="008152E3" w:rsidRPr="008152E3" w:rsidRDefault="008152E3" w:rsidP="008152E3">
      <w:pPr>
        <w:jc w:val="both"/>
        <w:rPr>
          <w:rFonts w:ascii="Calibri" w:hAnsi="Calibri" w:cs="Calibri"/>
          <w:sz w:val="22"/>
          <w:szCs w:val="22"/>
        </w:rPr>
      </w:pPr>
      <w:r w:rsidRPr="008152E3">
        <w:rPr>
          <w:rFonts w:ascii="Calibri" w:hAnsi="Calibri" w:cs="Calibri"/>
          <w:b/>
          <w:bCs/>
          <w:sz w:val="22"/>
          <w:szCs w:val="22"/>
        </w:rPr>
        <w:t>Právo na opravu</w:t>
      </w:r>
      <w:r w:rsidRPr="008152E3">
        <w:rPr>
          <w:rFonts w:ascii="Calibri" w:hAnsi="Calibri" w:cs="Calibri"/>
          <w:sz w:val="22"/>
          <w:szCs w:val="22"/>
        </w:rPr>
        <w:t xml:space="preserve"> – požiadať o opravu nepresných alebo doplnenie neúplných osobných údajov.</w:t>
      </w:r>
    </w:p>
    <w:p w14:paraId="7BB2D945" w14:textId="77777777" w:rsidR="008152E3" w:rsidRPr="008152E3" w:rsidRDefault="008152E3" w:rsidP="008152E3">
      <w:pPr>
        <w:jc w:val="both"/>
        <w:rPr>
          <w:rFonts w:ascii="Calibri" w:hAnsi="Calibri" w:cs="Calibri"/>
          <w:sz w:val="22"/>
          <w:szCs w:val="22"/>
        </w:rPr>
      </w:pPr>
      <w:r w:rsidRPr="008152E3">
        <w:rPr>
          <w:rFonts w:ascii="Calibri" w:hAnsi="Calibri" w:cs="Calibri"/>
          <w:b/>
          <w:bCs/>
          <w:sz w:val="22"/>
          <w:szCs w:val="22"/>
        </w:rPr>
        <w:t>Právo na vymazanie („právo byť zabudnutý“) –</w:t>
      </w:r>
      <w:r w:rsidRPr="008152E3">
        <w:rPr>
          <w:rFonts w:ascii="Calibri" w:hAnsi="Calibri" w:cs="Calibri"/>
          <w:sz w:val="22"/>
          <w:szCs w:val="22"/>
        </w:rPr>
        <w:t xml:space="preserve"> požiadať o výmaz osobných údajov, ak už nie sú potrebné na účely, na ktoré boli získané, alebo ak spracúvanie nie je oprávnené z iných dôvodov.</w:t>
      </w:r>
    </w:p>
    <w:p w14:paraId="17462C0C" w14:textId="77777777" w:rsidR="008152E3" w:rsidRPr="008152E3" w:rsidRDefault="008152E3" w:rsidP="008152E3">
      <w:pPr>
        <w:jc w:val="both"/>
        <w:rPr>
          <w:rFonts w:ascii="Calibri" w:hAnsi="Calibri" w:cs="Calibri"/>
          <w:sz w:val="22"/>
          <w:szCs w:val="22"/>
        </w:rPr>
      </w:pPr>
      <w:r w:rsidRPr="008152E3">
        <w:rPr>
          <w:rFonts w:ascii="Calibri" w:hAnsi="Calibri" w:cs="Calibri"/>
          <w:b/>
          <w:bCs/>
          <w:sz w:val="22"/>
          <w:szCs w:val="22"/>
        </w:rPr>
        <w:t>Právo na obmedzenie spracúvania</w:t>
      </w:r>
      <w:r w:rsidRPr="008152E3">
        <w:rPr>
          <w:rFonts w:ascii="Calibri" w:hAnsi="Calibri" w:cs="Calibri"/>
          <w:sz w:val="22"/>
          <w:szCs w:val="22"/>
        </w:rPr>
        <w:t xml:space="preserve"> – požadovať obmedzenie spracúvania osobných údajov za určitých podmienok, napr. počas overovania ich presnosti.</w:t>
      </w:r>
    </w:p>
    <w:p w14:paraId="7A14851F" w14:textId="77777777" w:rsidR="008152E3" w:rsidRPr="008152E3" w:rsidRDefault="008152E3" w:rsidP="008152E3">
      <w:pPr>
        <w:jc w:val="both"/>
        <w:rPr>
          <w:rFonts w:ascii="Calibri" w:hAnsi="Calibri" w:cs="Calibri"/>
          <w:sz w:val="22"/>
          <w:szCs w:val="22"/>
        </w:rPr>
      </w:pPr>
      <w:r w:rsidRPr="008152E3">
        <w:rPr>
          <w:rFonts w:ascii="Calibri" w:hAnsi="Calibri" w:cs="Calibri"/>
          <w:b/>
          <w:bCs/>
          <w:sz w:val="22"/>
          <w:szCs w:val="22"/>
        </w:rPr>
        <w:lastRenderedPageBreak/>
        <w:t>Právo na prenosnosť údajov</w:t>
      </w:r>
      <w:r w:rsidRPr="008152E3">
        <w:rPr>
          <w:rFonts w:ascii="Calibri" w:hAnsi="Calibri" w:cs="Calibri"/>
          <w:sz w:val="22"/>
          <w:szCs w:val="22"/>
        </w:rPr>
        <w:t xml:space="preserve"> – získať svoje osobné údaje v štruktúrovanom, bežne používanom a strojovo čitateľnom formáte a preniesť ich k inému prevádzkovateľovi, ak sú údaje spracúvané automatizovane a právnym základom je zmluva alebo súhlas.</w:t>
      </w:r>
    </w:p>
    <w:p w14:paraId="00440262" w14:textId="77777777" w:rsidR="008152E3" w:rsidRPr="008152E3" w:rsidRDefault="008152E3" w:rsidP="008152E3">
      <w:pPr>
        <w:jc w:val="both"/>
        <w:rPr>
          <w:rFonts w:ascii="Calibri" w:hAnsi="Calibri" w:cs="Calibri"/>
          <w:sz w:val="22"/>
          <w:szCs w:val="22"/>
        </w:rPr>
      </w:pPr>
      <w:r w:rsidRPr="008152E3">
        <w:rPr>
          <w:rFonts w:ascii="Calibri" w:hAnsi="Calibri" w:cs="Calibri"/>
          <w:b/>
          <w:bCs/>
          <w:sz w:val="22"/>
          <w:szCs w:val="22"/>
        </w:rPr>
        <w:t>Právo namietať spracúvanie osobných údajov</w:t>
      </w:r>
      <w:r w:rsidRPr="008152E3">
        <w:rPr>
          <w:rFonts w:ascii="Calibri" w:hAnsi="Calibri" w:cs="Calibri"/>
          <w:sz w:val="22"/>
          <w:szCs w:val="22"/>
        </w:rPr>
        <w:t xml:space="preserve"> – v prípade spracúvania na základe oprávneného záujmu (čl. 6 ods. 1 písm. f) GDPR) má dotknutá osoba právo namietať takéto spracúvanie.</w:t>
      </w:r>
    </w:p>
    <w:p w14:paraId="4C1C107D" w14:textId="77777777" w:rsidR="008152E3" w:rsidRPr="008152E3" w:rsidRDefault="008152E3" w:rsidP="008152E3">
      <w:pPr>
        <w:jc w:val="both"/>
        <w:rPr>
          <w:rFonts w:ascii="Calibri" w:hAnsi="Calibri" w:cs="Calibri"/>
          <w:sz w:val="22"/>
          <w:szCs w:val="22"/>
        </w:rPr>
      </w:pPr>
      <w:r w:rsidRPr="008152E3">
        <w:rPr>
          <w:rFonts w:ascii="Calibri" w:hAnsi="Calibri" w:cs="Calibri"/>
          <w:b/>
          <w:bCs/>
          <w:sz w:val="22"/>
          <w:szCs w:val="22"/>
        </w:rPr>
        <w:t>Právo podať sťažnosť dozornému orgánu</w:t>
      </w:r>
      <w:r w:rsidRPr="008152E3">
        <w:rPr>
          <w:rFonts w:ascii="Calibri" w:hAnsi="Calibri" w:cs="Calibri"/>
          <w:sz w:val="22"/>
          <w:szCs w:val="22"/>
        </w:rPr>
        <w:t xml:space="preserve"> – v prípade, že sa dotknutá osoba domnieva, že spracúvanie jej osobných údajov je v rozpore s GDPR.</w:t>
      </w:r>
    </w:p>
    <w:p w14:paraId="37A29730" w14:textId="77777777" w:rsidR="00094880" w:rsidRPr="00CE0686" w:rsidRDefault="00094880" w:rsidP="00E30578">
      <w:pPr>
        <w:jc w:val="both"/>
        <w:rPr>
          <w:rFonts w:ascii="Calibri" w:hAnsi="Calibri" w:cs="Calibri"/>
          <w:sz w:val="22"/>
          <w:szCs w:val="22"/>
        </w:rPr>
      </w:pPr>
    </w:p>
    <w:p w14:paraId="3C8D07E4" w14:textId="0CDB1D2D" w:rsidR="00C80A38" w:rsidRPr="007F083F" w:rsidRDefault="007F083F" w:rsidP="007F083F">
      <w:pPr>
        <w:suppressAutoHyphens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F083F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Vaše právo si môžete uplatniť u nás kedykoľvek</w:t>
      </w:r>
      <w:r w:rsidRPr="007F083F">
        <w:rPr>
          <w:rFonts w:ascii="Calibri" w:eastAsia="Calibri" w:hAnsi="Calibri" w:cs="Calibri"/>
          <w:sz w:val="22"/>
          <w:szCs w:val="22"/>
          <w:lang w:eastAsia="en-US"/>
        </w:rPr>
        <w:t>, a to písomnou formou alebo elektronicky, prostredníctvom kontaktných údajov prevádzkovateľa uvedených v tomto vyhlásení. Prevádzkovateľ vybaví žiadosť bez zbytočného odkladu, najneskôr do 1 mesiaca od jej doručenia, v súlade s čl. 12 GDPR.</w:t>
      </w:r>
    </w:p>
    <w:sectPr w:rsidR="00C80A38" w:rsidRPr="007F083F" w:rsidSect="0018740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F2276" w14:textId="77777777" w:rsidR="00D7144D" w:rsidRDefault="00D7144D" w:rsidP="00203DAC">
      <w:r>
        <w:separator/>
      </w:r>
    </w:p>
  </w:endnote>
  <w:endnote w:type="continuationSeparator" w:id="0">
    <w:p w14:paraId="7464F4A9" w14:textId="77777777" w:rsidR="00D7144D" w:rsidRDefault="00D7144D" w:rsidP="0020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842699166"/>
      <w:docPartObj>
        <w:docPartGallery w:val="Page Numbers (Bottom of Page)"/>
        <w:docPartUnique/>
      </w:docPartObj>
    </w:sdtPr>
    <w:sdtContent>
      <w:p w14:paraId="64402251" w14:textId="177B0E60" w:rsidR="008837AE" w:rsidRDefault="008837AE" w:rsidP="00C42A74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51C67B85" w14:textId="77777777" w:rsidR="002232C5" w:rsidRDefault="002232C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1701546375"/>
      <w:docPartObj>
        <w:docPartGallery w:val="Page Numbers (Bottom of Page)"/>
        <w:docPartUnique/>
      </w:docPartObj>
    </w:sdtPr>
    <w:sdtContent>
      <w:p w14:paraId="7D5A8003" w14:textId="60DBA52D" w:rsidR="008837AE" w:rsidRDefault="008837AE" w:rsidP="00C42A74">
        <w:pPr>
          <w:pStyle w:val="Pta"/>
          <w:framePr w:wrap="none" w:vAnchor="text" w:hAnchor="margin" w:xAlign="center" w:y="1"/>
          <w:rPr>
            <w:rStyle w:val="slostrany"/>
          </w:rPr>
        </w:pPr>
        <w:r w:rsidRPr="0059096A">
          <w:rPr>
            <w:rStyle w:val="slostrany"/>
            <w:rFonts w:asciiTheme="majorHAnsi" w:hAnsiTheme="majorHAnsi" w:cstheme="majorHAnsi"/>
            <w:sz w:val="22"/>
            <w:szCs w:val="22"/>
          </w:rPr>
          <w:fldChar w:fldCharType="begin"/>
        </w:r>
        <w:r w:rsidRPr="0059096A">
          <w:rPr>
            <w:rStyle w:val="slostrany"/>
            <w:rFonts w:asciiTheme="majorHAnsi" w:hAnsiTheme="majorHAnsi" w:cstheme="majorHAnsi"/>
            <w:sz w:val="22"/>
            <w:szCs w:val="22"/>
          </w:rPr>
          <w:instrText xml:space="preserve"> PAGE </w:instrText>
        </w:r>
        <w:r w:rsidRPr="0059096A">
          <w:rPr>
            <w:rStyle w:val="slostrany"/>
            <w:rFonts w:asciiTheme="majorHAnsi" w:hAnsiTheme="majorHAnsi" w:cstheme="majorHAnsi"/>
            <w:sz w:val="22"/>
            <w:szCs w:val="22"/>
          </w:rPr>
          <w:fldChar w:fldCharType="separate"/>
        </w:r>
        <w:r w:rsidRPr="0059096A">
          <w:rPr>
            <w:rStyle w:val="slostrany"/>
            <w:rFonts w:asciiTheme="majorHAnsi" w:hAnsiTheme="majorHAnsi" w:cstheme="majorHAnsi"/>
            <w:noProof/>
            <w:sz w:val="22"/>
            <w:szCs w:val="22"/>
          </w:rPr>
          <w:t>1</w:t>
        </w:r>
        <w:r w:rsidRPr="0059096A">
          <w:rPr>
            <w:rStyle w:val="slostrany"/>
            <w:rFonts w:asciiTheme="majorHAnsi" w:hAnsiTheme="majorHAnsi" w:cstheme="majorHAnsi"/>
            <w:sz w:val="22"/>
            <w:szCs w:val="22"/>
          </w:rPr>
          <w:fldChar w:fldCharType="end"/>
        </w:r>
      </w:p>
    </w:sdtContent>
  </w:sdt>
  <w:p w14:paraId="571A4226" w14:textId="77777777" w:rsidR="002232C5" w:rsidRDefault="002232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0EC2" w14:textId="77777777" w:rsidR="00D7144D" w:rsidRDefault="00D7144D" w:rsidP="00203DAC">
      <w:r>
        <w:separator/>
      </w:r>
    </w:p>
  </w:footnote>
  <w:footnote w:type="continuationSeparator" w:id="0">
    <w:p w14:paraId="49C3C8D9" w14:textId="77777777" w:rsidR="00D7144D" w:rsidRDefault="00D7144D" w:rsidP="00203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0647" w14:textId="77777777" w:rsidR="00203DAC" w:rsidRPr="00BF7830" w:rsidRDefault="00203DAC" w:rsidP="00203DAC">
    <w:pPr>
      <w:jc w:val="center"/>
      <w:rPr>
        <w:rFonts w:asciiTheme="majorHAnsi" w:eastAsia="+mj-ea" w:hAnsiTheme="majorHAnsi" w:cstheme="majorHAnsi"/>
        <w:bCs/>
        <w:sz w:val="22"/>
        <w:szCs w:val="22"/>
      </w:rPr>
    </w:pPr>
    <w:r w:rsidRPr="00BF7830">
      <w:rPr>
        <w:rFonts w:asciiTheme="majorHAnsi" w:eastAsia="+mj-ea" w:hAnsiTheme="majorHAnsi" w:cstheme="majorHAnsi"/>
        <w:bCs/>
        <w:sz w:val="22"/>
        <w:szCs w:val="22"/>
      </w:rPr>
      <w:t xml:space="preserve">Informačná povinnosť k spracúvaniu osobných údajov </w:t>
    </w:r>
  </w:p>
  <w:p w14:paraId="303A8F9E" w14:textId="77777777" w:rsidR="00203DAC" w:rsidRPr="002232C5" w:rsidRDefault="00203DAC">
    <w:pPr>
      <w:pStyle w:val="Hlavika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45C6"/>
    <w:multiLevelType w:val="hybridMultilevel"/>
    <w:tmpl w:val="94AACFE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iCs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C2A0D"/>
    <w:multiLevelType w:val="multilevel"/>
    <w:tmpl w:val="AC04C728"/>
    <w:lvl w:ilvl="0">
      <w:start w:val="1"/>
      <w:numFmt w:val="bullet"/>
      <w:lvlText w:val="•"/>
      <w:lvlJc w:val="left"/>
      <w:pPr>
        <w:ind w:left="36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C3829"/>
    <w:multiLevelType w:val="multilevel"/>
    <w:tmpl w:val="526C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12C3E"/>
    <w:multiLevelType w:val="hybridMultilevel"/>
    <w:tmpl w:val="52061B0A"/>
    <w:lvl w:ilvl="0" w:tplc="8DFEB98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543D91"/>
    <w:multiLevelType w:val="multilevel"/>
    <w:tmpl w:val="0E7E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75AFA"/>
    <w:multiLevelType w:val="hybridMultilevel"/>
    <w:tmpl w:val="1C58B15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653A45"/>
    <w:multiLevelType w:val="hybridMultilevel"/>
    <w:tmpl w:val="B44AF88C"/>
    <w:lvl w:ilvl="0" w:tplc="32C28B2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6075D2"/>
    <w:multiLevelType w:val="hybridMultilevel"/>
    <w:tmpl w:val="AF4EEC0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CE3685"/>
    <w:multiLevelType w:val="hybridMultilevel"/>
    <w:tmpl w:val="DF72945A"/>
    <w:lvl w:ilvl="0" w:tplc="FED61D9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24671"/>
    <w:multiLevelType w:val="hybridMultilevel"/>
    <w:tmpl w:val="828EE9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0C52D2"/>
    <w:multiLevelType w:val="hybridMultilevel"/>
    <w:tmpl w:val="98F0B6D2"/>
    <w:lvl w:ilvl="0" w:tplc="44783FCC">
      <w:numFmt w:val="bullet"/>
      <w:lvlText w:val="•"/>
      <w:lvlJc w:val="left"/>
      <w:pPr>
        <w:ind w:left="644" w:hanging="360"/>
      </w:pPr>
      <w:rPr>
        <w:rFonts w:ascii="Times New Roman" w:eastAsiaTheme="minorEastAsia" w:hAnsi="Times New Roman" w:cs="Times New Roman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4220DEF"/>
    <w:multiLevelType w:val="hybridMultilevel"/>
    <w:tmpl w:val="81C003F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271615"/>
    <w:multiLevelType w:val="multilevel"/>
    <w:tmpl w:val="B9B8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5168A7"/>
    <w:multiLevelType w:val="hybridMultilevel"/>
    <w:tmpl w:val="0E0C2FC2"/>
    <w:lvl w:ilvl="0" w:tplc="AEB24E78">
      <w:numFmt w:val="bullet"/>
      <w:lvlText w:val="•"/>
      <w:lvlJc w:val="left"/>
      <w:pPr>
        <w:ind w:left="644" w:hanging="360"/>
      </w:pPr>
      <w:rPr>
        <w:rFonts w:ascii="Times New Roman" w:eastAsiaTheme="minorEastAsia" w:hAnsi="Times New Roman" w:cs="Times New Roman" w:hint="default"/>
        <w:color w:val="000000" w:themeColor="text1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FCD4041"/>
    <w:multiLevelType w:val="multilevel"/>
    <w:tmpl w:val="5B12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D02CD8"/>
    <w:multiLevelType w:val="hybridMultilevel"/>
    <w:tmpl w:val="44F839D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A40B87"/>
    <w:multiLevelType w:val="hybridMultilevel"/>
    <w:tmpl w:val="DB26DF88"/>
    <w:lvl w:ilvl="0" w:tplc="BA4A5F84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02057"/>
    <w:multiLevelType w:val="multilevel"/>
    <w:tmpl w:val="6C66EE20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9D3510"/>
    <w:multiLevelType w:val="hybridMultilevel"/>
    <w:tmpl w:val="AD0E8890"/>
    <w:lvl w:ilvl="0" w:tplc="780AA75C">
      <w:numFmt w:val="bullet"/>
      <w:lvlText w:val="•"/>
      <w:lvlJc w:val="left"/>
      <w:pPr>
        <w:ind w:left="644" w:hanging="360"/>
      </w:pPr>
      <w:rPr>
        <w:rFonts w:ascii="Times New Roman" w:eastAsiaTheme="minorEastAsia" w:hAnsi="Times New Roman" w:cs="Times New Roman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4322CE9"/>
    <w:multiLevelType w:val="hybridMultilevel"/>
    <w:tmpl w:val="E24AD06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D64CD1"/>
    <w:multiLevelType w:val="multilevel"/>
    <w:tmpl w:val="5504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6D3AC0"/>
    <w:multiLevelType w:val="hybridMultilevel"/>
    <w:tmpl w:val="5FD4C908"/>
    <w:lvl w:ilvl="0" w:tplc="C1A69626">
      <w:numFmt w:val="bullet"/>
      <w:lvlText w:val="•"/>
      <w:lvlJc w:val="left"/>
      <w:pPr>
        <w:ind w:left="644" w:hanging="360"/>
      </w:pPr>
      <w:rPr>
        <w:rFonts w:ascii="Times New Roman" w:eastAsiaTheme="minorEastAsia" w:hAnsi="Times New Roman" w:cs="Times New Roman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CD15AF3"/>
    <w:multiLevelType w:val="hybridMultilevel"/>
    <w:tmpl w:val="DD525074"/>
    <w:lvl w:ilvl="0" w:tplc="FED61D98">
      <w:numFmt w:val="bullet"/>
      <w:lvlText w:val="•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D7915CB"/>
    <w:multiLevelType w:val="hybridMultilevel"/>
    <w:tmpl w:val="3B94E636"/>
    <w:lvl w:ilvl="0" w:tplc="FED61D98">
      <w:numFmt w:val="bullet"/>
      <w:lvlText w:val="•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3CF30F9"/>
    <w:multiLevelType w:val="hybridMultilevel"/>
    <w:tmpl w:val="EA26446A"/>
    <w:lvl w:ilvl="0" w:tplc="BA4A5F84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9E661A"/>
    <w:multiLevelType w:val="multilevel"/>
    <w:tmpl w:val="6A0A5B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C5497F"/>
    <w:multiLevelType w:val="multilevel"/>
    <w:tmpl w:val="872E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7A5F38"/>
    <w:multiLevelType w:val="multilevel"/>
    <w:tmpl w:val="4436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F82B3F"/>
    <w:multiLevelType w:val="multilevel"/>
    <w:tmpl w:val="85324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B62D89"/>
    <w:multiLevelType w:val="hybridMultilevel"/>
    <w:tmpl w:val="8BDAABB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2B00FB"/>
    <w:multiLevelType w:val="multilevel"/>
    <w:tmpl w:val="0016C470"/>
    <w:lvl w:ilvl="0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D74CA7"/>
    <w:multiLevelType w:val="hybridMultilevel"/>
    <w:tmpl w:val="39747EC0"/>
    <w:lvl w:ilvl="0" w:tplc="26C009F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bCs w:val="0"/>
        <w:color w:val="00000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86B32"/>
    <w:multiLevelType w:val="multilevel"/>
    <w:tmpl w:val="3F3C5526"/>
    <w:lvl w:ilvl="0">
      <w:numFmt w:val="bullet"/>
      <w:lvlText w:val="•"/>
      <w:lvlJc w:val="left"/>
      <w:pPr>
        <w:ind w:left="644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BF07BC"/>
    <w:multiLevelType w:val="multilevel"/>
    <w:tmpl w:val="C5A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5B4386"/>
    <w:multiLevelType w:val="multilevel"/>
    <w:tmpl w:val="4E88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D71C85"/>
    <w:multiLevelType w:val="multilevel"/>
    <w:tmpl w:val="9062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36656B"/>
    <w:multiLevelType w:val="hybridMultilevel"/>
    <w:tmpl w:val="F3CED926"/>
    <w:lvl w:ilvl="0" w:tplc="FED61D98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02536B"/>
    <w:multiLevelType w:val="multilevel"/>
    <w:tmpl w:val="FF62FCB6"/>
    <w:lvl w:ilvl="0">
      <w:start w:val="1"/>
      <w:numFmt w:val="bullet"/>
      <w:lvlText w:val="•"/>
      <w:lvlJc w:val="left"/>
      <w:pPr>
        <w:ind w:left="36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3164F5"/>
    <w:multiLevelType w:val="hybridMultilevel"/>
    <w:tmpl w:val="D30ADCEE"/>
    <w:lvl w:ilvl="0" w:tplc="32C28B2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CE434C"/>
    <w:multiLevelType w:val="multilevel"/>
    <w:tmpl w:val="E4BC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BE4475"/>
    <w:multiLevelType w:val="multilevel"/>
    <w:tmpl w:val="1CD6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49127B"/>
    <w:multiLevelType w:val="multilevel"/>
    <w:tmpl w:val="41DE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D63322"/>
    <w:multiLevelType w:val="hybridMultilevel"/>
    <w:tmpl w:val="124A0ACE"/>
    <w:lvl w:ilvl="0" w:tplc="C0C61DE6">
      <w:numFmt w:val="bullet"/>
      <w:lvlText w:val="•"/>
      <w:lvlJc w:val="left"/>
      <w:pPr>
        <w:ind w:left="644" w:hanging="360"/>
      </w:pPr>
      <w:rPr>
        <w:rFonts w:ascii="Times New Roman" w:eastAsiaTheme="minorEastAsia" w:hAnsi="Times New Roman" w:cs="Times New Roman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52C6021"/>
    <w:multiLevelType w:val="multilevel"/>
    <w:tmpl w:val="1FB6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113CC2"/>
    <w:multiLevelType w:val="hybridMultilevel"/>
    <w:tmpl w:val="E2FC584C"/>
    <w:lvl w:ilvl="0" w:tplc="C7F8F3CA">
      <w:start w:val="1"/>
      <w:numFmt w:val="lowerLetter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2A662B"/>
    <w:multiLevelType w:val="multilevel"/>
    <w:tmpl w:val="76F4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245DAA"/>
    <w:multiLevelType w:val="multilevel"/>
    <w:tmpl w:val="03341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F54C1B"/>
    <w:multiLevelType w:val="multilevel"/>
    <w:tmpl w:val="BB20387A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 w15:restartNumberingAfterBreak="0">
    <w:nsid w:val="7D57491C"/>
    <w:multiLevelType w:val="hybridMultilevel"/>
    <w:tmpl w:val="168E9A2C"/>
    <w:lvl w:ilvl="0" w:tplc="BA4A5F84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6528402">
    <w:abstractNumId w:val="0"/>
  </w:num>
  <w:num w:numId="2" w16cid:durableId="713771656">
    <w:abstractNumId w:val="5"/>
  </w:num>
  <w:num w:numId="3" w16cid:durableId="639461341">
    <w:abstractNumId w:val="29"/>
  </w:num>
  <w:num w:numId="4" w16cid:durableId="1763139889">
    <w:abstractNumId w:val="47"/>
  </w:num>
  <w:num w:numId="5" w16cid:durableId="1450969788">
    <w:abstractNumId w:val="30"/>
  </w:num>
  <w:num w:numId="6" w16cid:durableId="691224380">
    <w:abstractNumId w:val="32"/>
  </w:num>
  <w:num w:numId="7" w16cid:durableId="211692468">
    <w:abstractNumId w:val="3"/>
  </w:num>
  <w:num w:numId="8" w16cid:durableId="1180923320">
    <w:abstractNumId w:val="42"/>
  </w:num>
  <w:num w:numId="9" w16cid:durableId="1794248212">
    <w:abstractNumId w:val="31"/>
  </w:num>
  <w:num w:numId="10" w16cid:durableId="7101576">
    <w:abstractNumId w:val="10"/>
  </w:num>
  <w:num w:numId="11" w16cid:durableId="1407845403">
    <w:abstractNumId w:val="18"/>
  </w:num>
  <w:num w:numId="12" w16cid:durableId="1758398739">
    <w:abstractNumId w:val="23"/>
  </w:num>
  <w:num w:numId="13" w16cid:durableId="1722365389">
    <w:abstractNumId w:val="22"/>
  </w:num>
  <w:num w:numId="14" w16cid:durableId="880243373">
    <w:abstractNumId w:val="21"/>
  </w:num>
  <w:num w:numId="15" w16cid:durableId="318585216">
    <w:abstractNumId w:val="8"/>
  </w:num>
  <w:num w:numId="16" w16cid:durableId="1058673294">
    <w:abstractNumId w:val="44"/>
  </w:num>
  <w:num w:numId="17" w16cid:durableId="1135559130">
    <w:abstractNumId w:val="13"/>
  </w:num>
  <w:num w:numId="18" w16cid:durableId="795215914">
    <w:abstractNumId w:val="19"/>
  </w:num>
  <w:num w:numId="19" w16cid:durableId="1931353977">
    <w:abstractNumId w:val="39"/>
  </w:num>
  <w:num w:numId="20" w16cid:durableId="2057309760">
    <w:abstractNumId w:val="12"/>
  </w:num>
  <w:num w:numId="21" w16cid:durableId="1227490845">
    <w:abstractNumId w:val="41"/>
  </w:num>
  <w:num w:numId="22" w16cid:durableId="1714621439">
    <w:abstractNumId w:val="26"/>
  </w:num>
  <w:num w:numId="23" w16cid:durableId="751049245">
    <w:abstractNumId w:val="35"/>
  </w:num>
  <w:num w:numId="24" w16cid:durableId="990254623">
    <w:abstractNumId w:val="43"/>
  </w:num>
  <w:num w:numId="25" w16cid:durableId="1740205238">
    <w:abstractNumId w:val="40"/>
  </w:num>
  <w:num w:numId="26" w16cid:durableId="1793556379">
    <w:abstractNumId w:val="24"/>
  </w:num>
  <w:num w:numId="27" w16cid:durableId="478770597">
    <w:abstractNumId w:val="48"/>
  </w:num>
  <w:num w:numId="28" w16cid:durableId="1095127014">
    <w:abstractNumId w:val="27"/>
  </w:num>
  <w:num w:numId="29" w16cid:durableId="1914780663">
    <w:abstractNumId w:val="45"/>
  </w:num>
  <w:num w:numId="30" w16cid:durableId="187842492">
    <w:abstractNumId w:val="33"/>
  </w:num>
  <w:num w:numId="31" w16cid:durableId="822549076">
    <w:abstractNumId w:val="2"/>
  </w:num>
  <w:num w:numId="32" w16cid:durableId="1257177178">
    <w:abstractNumId w:val="16"/>
  </w:num>
  <w:num w:numId="33" w16cid:durableId="2142110911">
    <w:abstractNumId w:val="9"/>
  </w:num>
  <w:num w:numId="34" w16cid:durableId="117144043">
    <w:abstractNumId w:val="7"/>
  </w:num>
  <w:num w:numId="35" w16cid:durableId="1337001000">
    <w:abstractNumId w:val="11"/>
  </w:num>
  <w:num w:numId="36" w16cid:durableId="1800300917">
    <w:abstractNumId w:val="20"/>
  </w:num>
  <w:num w:numId="37" w16cid:durableId="1739672195">
    <w:abstractNumId w:val="17"/>
  </w:num>
  <w:num w:numId="38" w16cid:durableId="1085499087">
    <w:abstractNumId w:val="36"/>
  </w:num>
  <w:num w:numId="39" w16cid:durableId="1386561922">
    <w:abstractNumId w:val="14"/>
  </w:num>
  <w:num w:numId="40" w16cid:durableId="676227338">
    <w:abstractNumId w:val="34"/>
  </w:num>
  <w:num w:numId="41" w16cid:durableId="148906309">
    <w:abstractNumId w:val="6"/>
  </w:num>
  <w:num w:numId="42" w16cid:durableId="836648433">
    <w:abstractNumId w:val="4"/>
  </w:num>
  <w:num w:numId="43" w16cid:durableId="994533085">
    <w:abstractNumId w:val="25"/>
  </w:num>
  <w:num w:numId="44" w16cid:durableId="1153134213">
    <w:abstractNumId w:val="15"/>
  </w:num>
  <w:num w:numId="45" w16cid:durableId="1249542091">
    <w:abstractNumId w:val="38"/>
  </w:num>
  <w:num w:numId="46" w16cid:durableId="1820146881">
    <w:abstractNumId w:val="28"/>
  </w:num>
  <w:num w:numId="47" w16cid:durableId="446237587">
    <w:abstractNumId w:val="46"/>
  </w:num>
  <w:num w:numId="48" w16cid:durableId="11884885">
    <w:abstractNumId w:val="1"/>
  </w:num>
  <w:num w:numId="49" w16cid:durableId="52974840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15A"/>
    <w:rsid w:val="00001DA2"/>
    <w:rsid w:val="00020447"/>
    <w:rsid w:val="00032271"/>
    <w:rsid w:val="00034ED5"/>
    <w:rsid w:val="000371E5"/>
    <w:rsid w:val="00056040"/>
    <w:rsid w:val="000603AA"/>
    <w:rsid w:val="000649B5"/>
    <w:rsid w:val="00071D41"/>
    <w:rsid w:val="000824B0"/>
    <w:rsid w:val="00094880"/>
    <w:rsid w:val="000B5D37"/>
    <w:rsid w:val="000C411C"/>
    <w:rsid w:val="000C4829"/>
    <w:rsid w:val="000D5C60"/>
    <w:rsid w:val="000E1BC8"/>
    <w:rsid w:val="000E6F14"/>
    <w:rsid w:val="000F112F"/>
    <w:rsid w:val="00103CEE"/>
    <w:rsid w:val="00110600"/>
    <w:rsid w:val="001106E0"/>
    <w:rsid w:val="00111453"/>
    <w:rsid w:val="001202DC"/>
    <w:rsid w:val="00127D2C"/>
    <w:rsid w:val="0014004B"/>
    <w:rsid w:val="00177D04"/>
    <w:rsid w:val="00183342"/>
    <w:rsid w:val="0018637D"/>
    <w:rsid w:val="00187400"/>
    <w:rsid w:val="00193263"/>
    <w:rsid w:val="001A203F"/>
    <w:rsid w:val="001B48D9"/>
    <w:rsid w:val="001B6347"/>
    <w:rsid w:val="001B796D"/>
    <w:rsid w:val="001C58FE"/>
    <w:rsid w:val="001D1EBB"/>
    <w:rsid w:val="001D5DBB"/>
    <w:rsid w:val="001E3EA8"/>
    <w:rsid w:val="001E64C5"/>
    <w:rsid w:val="001E7B81"/>
    <w:rsid w:val="00203DAC"/>
    <w:rsid w:val="00216ABD"/>
    <w:rsid w:val="00217D70"/>
    <w:rsid w:val="002232C5"/>
    <w:rsid w:val="00232637"/>
    <w:rsid w:val="00240B65"/>
    <w:rsid w:val="0024469A"/>
    <w:rsid w:val="00244C17"/>
    <w:rsid w:val="002512F8"/>
    <w:rsid w:val="0025304B"/>
    <w:rsid w:val="0027192D"/>
    <w:rsid w:val="002863C5"/>
    <w:rsid w:val="00295D46"/>
    <w:rsid w:val="002A3D96"/>
    <w:rsid w:val="002A5D19"/>
    <w:rsid w:val="002B336A"/>
    <w:rsid w:val="002B592A"/>
    <w:rsid w:val="002B651B"/>
    <w:rsid w:val="002C331E"/>
    <w:rsid w:val="002C5B0A"/>
    <w:rsid w:val="002E2DDF"/>
    <w:rsid w:val="002E6214"/>
    <w:rsid w:val="002F0799"/>
    <w:rsid w:val="002F40B3"/>
    <w:rsid w:val="00311510"/>
    <w:rsid w:val="00351081"/>
    <w:rsid w:val="00362877"/>
    <w:rsid w:val="00363BD7"/>
    <w:rsid w:val="00366F28"/>
    <w:rsid w:val="00370FB8"/>
    <w:rsid w:val="00372D23"/>
    <w:rsid w:val="00390593"/>
    <w:rsid w:val="00391A7E"/>
    <w:rsid w:val="00392B3B"/>
    <w:rsid w:val="003A0185"/>
    <w:rsid w:val="003A05E7"/>
    <w:rsid w:val="003A30D1"/>
    <w:rsid w:val="003A529E"/>
    <w:rsid w:val="003C13C2"/>
    <w:rsid w:val="003C4333"/>
    <w:rsid w:val="003C7CAA"/>
    <w:rsid w:val="003D2F18"/>
    <w:rsid w:val="003D5F78"/>
    <w:rsid w:val="003E2CB4"/>
    <w:rsid w:val="003F155C"/>
    <w:rsid w:val="003F248F"/>
    <w:rsid w:val="0040064D"/>
    <w:rsid w:val="00403241"/>
    <w:rsid w:val="00403B1D"/>
    <w:rsid w:val="004130BF"/>
    <w:rsid w:val="00440432"/>
    <w:rsid w:val="00440B4D"/>
    <w:rsid w:val="004732DB"/>
    <w:rsid w:val="00490408"/>
    <w:rsid w:val="00496CCB"/>
    <w:rsid w:val="00497B2B"/>
    <w:rsid w:val="004C648E"/>
    <w:rsid w:val="004E0C5F"/>
    <w:rsid w:val="004E3065"/>
    <w:rsid w:val="004E72BF"/>
    <w:rsid w:val="00517E01"/>
    <w:rsid w:val="005211D1"/>
    <w:rsid w:val="00523C93"/>
    <w:rsid w:val="005468CA"/>
    <w:rsid w:val="00565A6E"/>
    <w:rsid w:val="005752A7"/>
    <w:rsid w:val="00584CD8"/>
    <w:rsid w:val="00585EEF"/>
    <w:rsid w:val="0059096A"/>
    <w:rsid w:val="00591E4F"/>
    <w:rsid w:val="00592262"/>
    <w:rsid w:val="00596723"/>
    <w:rsid w:val="005968A8"/>
    <w:rsid w:val="005A79BF"/>
    <w:rsid w:val="005C4B56"/>
    <w:rsid w:val="005C6D11"/>
    <w:rsid w:val="005D34B0"/>
    <w:rsid w:val="005E1A4A"/>
    <w:rsid w:val="005E4085"/>
    <w:rsid w:val="005F1E04"/>
    <w:rsid w:val="006053E3"/>
    <w:rsid w:val="00620089"/>
    <w:rsid w:val="00624DC8"/>
    <w:rsid w:val="00627663"/>
    <w:rsid w:val="00637B6E"/>
    <w:rsid w:val="00645800"/>
    <w:rsid w:val="0065508A"/>
    <w:rsid w:val="00657133"/>
    <w:rsid w:val="00666376"/>
    <w:rsid w:val="00670D74"/>
    <w:rsid w:val="00676968"/>
    <w:rsid w:val="00680219"/>
    <w:rsid w:val="0069080B"/>
    <w:rsid w:val="006957BC"/>
    <w:rsid w:val="006A40CD"/>
    <w:rsid w:val="006A4555"/>
    <w:rsid w:val="006B082A"/>
    <w:rsid w:val="006B29E4"/>
    <w:rsid w:val="006D0D55"/>
    <w:rsid w:val="006D68D7"/>
    <w:rsid w:val="00710555"/>
    <w:rsid w:val="007110AE"/>
    <w:rsid w:val="00712ACC"/>
    <w:rsid w:val="007302DF"/>
    <w:rsid w:val="00737E90"/>
    <w:rsid w:val="00743685"/>
    <w:rsid w:val="007508F7"/>
    <w:rsid w:val="00756837"/>
    <w:rsid w:val="00785976"/>
    <w:rsid w:val="007A4C7A"/>
    <w:rsid w:val="007A7DDE"/>
    <w:rsid w:val="007B58EF"/>
    <w:rsid w:val="007C513E"/>
    <w:rsid w:val="007E09F1"/>
    <w:rsid w:val="007E18B5"/>
    <w:rsid w:val="007F07B3"/>
    <w:rsid w:val="007F083F"/>
    <w:rsid w:val="007F10FF"/>
    <w:rsid w:val="007F698E"/>
    <w:rsid w:val="008031BE"/>
    <w:rsid w:val="00803252"/>
    <w:rsid w:val="008152E3"/>
    <w:rsid w:val="008372C0"/>
    <w:rsid w:val="00840E9F"/>
    <w:rsid w:val="00850FAC"/>
    <w:rsid w:val="00854138"/>
    <w:rsid w:val="00864F2C"/>
    <w:rsid w:val="00865848"/>
    <w:rsid w:val="00880281"/>
    <w:rsid w:val="00881E80"/>
    <w:rsid w:val="008837AE"/>
    <w:rsid w:val="00885B80"/>
    <w:rsid w:val="008C08C3"/>
    <w:rsid w:val="008C6DDC"/>
    <w:rsid w:val="008E6B44"/>
    <w:rsid w:val="008F1249"/>
    <w:rsid w:val="00922585"/>
    <w:rsid w:val="00943481"/>
    <w:rsid w:val="00945C65"/>
    <w:rsid w:val="009552DE"/>
    <w:rsid w:val="0095705C"/>
    <w:rsid w:val="00961EA7"/>
    <w:rsid w:val="0096629A"/>
    <w:rsid w:val="00970516"/>
    <w:rsid w:val="00972B9A"/>
    <w:rsid w:val="0097409C"/>
    <w:rsid w:val="00976A70"/>
    <w:rsid w:val="00986002"/>
    <w:rsid w:val="00987254"/>
    <w:rsid w:val="0099095C"/>
    <w:rsid w:val="00994A64"/>
    <w:rsid w:val="009A633D"/>
    <w:rsid w:val="009B6D8A"/>
    <w:rsid w:val="009C70D2"/>
    <w:rsid w:val="009D01C3"/>
    <w:rsid w:val="009D7FB0"/>
    <w:rsid w:val="009E643A"/>
    <w:rsid w:val="009F1DD8"/>
    <w:rsid w:val="009F71CF"/>
    <w:rsid w:val="00A0278C"/>
    <w:rsid w:val="00A10A66"/>
    <w:rsid w:val="00A15996"/>
    <w:rsid w:val="00A21C14"/>
    <w:rsid w:val="00A31861"/>
    <w:rsid w:val="00A318C4"/>
    <w:rsid w:val="00A34E54"/>
    <w:rsid w:val="00A36888"/>
    <w:rsid w:val="00A411FA"/>
    <w:rsid w:val="00A423C0"/>
    <w:rsid w:val="00A427CC"/>
    <w:rsid w:val="00A511C8"/>
    <w:rsid w:val="00A513A2"/>
    <w:rsid w:val="00A84A49"/>
    <w:rsid w:val="00AA6CE9"/>
    <w:rsid w:val="00AB0434"/>
    <w:rsid w:val="00AB0D41"/>
    <w:rsid w:val="00AB5D83"/>
    <w:rsid w:val="00AC3C2A"/>
    <w:rsid w:val="00AC4D25"/>
    <w:rsid w:val="00AF560A"/>
    <w:rsid w:val="00B10093"/>
    <w:rsid w:val="00B139F8"/>
    <w:rsid w:val="00B17465"/>
    <w:rsid w:val="00B43DF7"/>
    <w:rsid w:val="00B43E01"/>
    <w:rsid w:val="00B45571"/>
    <w:rsid w:val="00B47D5D"/>
    <w:rsid w:val="00B5284A"/>
    <w:rsid w:val="00B568E8"/>
    <w:rsid w:val="00B63494"/>
    <w:rsid w:val="00B75998"/>
    <w:rsid w:val="00B813EA"/>
    <w:rsid w:val="00B833B4"/>
    <w:rsid w:val="00B91AFC"/>
    <w:rsid w:val="00B97DE6"/>
    <w:rsid w:val="00BB42C4"/>
    <w:rsid w:val="00BC1B25"/>
    <w:rsid w:val="00BD0C15"/>
    <w:rsid w:val="00BD31AF"/>
    <w:rsid w:val="00BE17FC"/>
    <w:rsid w:val="00BE3E09"/>
    <w:rsid w:val="00BF0270"/>
    <w:rsid w:val="00BF2D21"/>
    <w:rsid w:val="00BF3B48"/>
    <w:rsid w:val="00BF4A31"/>
    <w:rsid w:val="00BF7830"/>
    <w:rsid w:val="00C03609"/>
    <w:rsid w:val="00C05618"/>
    <w:rsid w:val="00C07789"/>
    <w:rsid w:val="00C21A2A"/>
    <w:rsid w:val="00C22360"/>
    <w:rsid w:val="00C36A58"/>
    <w:rsid w:val="00C47540"/>
    <w:rsid w:val="00C47F1D"/>
    <w:rsid w:val="00C501FD"/>
    <w:rsid w:val="00C5568A"/>
    <w:rsid w:val="00C6181A"/>
    <w:rsid w:val="00C71B5B"/>
    <w:rsid w:val="00C80A38"/>
    <w:rsid w:val="00C90506"/>
    <w:rsid w:val="00CA4881"/>
    <w:rsid w:val="00CA7323"/>
    <w:rsid w:val="00CB794B"/>
    <w:rsid w:val="00CE2222"/>
    <w:rsid w:val="00D06F43"/>
    <w:rsid w:val="00D11CB5"/>
    <w:rsid w:val="00D2198B"/>
    <w:rsid w:val="00D21CD3"/>
    <w:rsid w:val="00D2515A"/>
    <w:rsid w:val="00D275CF"/>
    <w:rsid w:val="00D7144D"/>
    <w:rsid w:val="00D80023"/>
    <w:rsid w:val="00D84592"/>
    <w:rsid w:val="00DB0525"/>
    <w:rsid w:val="00DB299C"/>
    <w:rsid w:val="00DC2FCE"/>
    <w:rsid w:val="00DC3D84"/>
    <w:rsid w:val="00DC4581"/>
    <w:rsid w:val="00DC56DD"/>
    <w:rsid w:val="00DC7629"/>
    <w:rsid w:val="00DD4FD8"/>
    <w:rsid w:val="00DE02DC"/>
    <w:rsid w:val="00DE5149"/>
    <w:rsid w:val="00DF4FC9"/>
    <w:rsid w:val="00DF73E6"/>
    <w:rsid w:val="00DF7645"/>
    <w:rsid w:val="00E0412A"/>
    <w:rsid w:val="00E050E8"/>
    <w:rsid w:val="00E134AD"/>
    <w:rsid w:val="00E14B38"/>
    <w:rsid w:val="00E1529C"/>
    <w:rsid w:val="00E275F1"/>
    <w:rsid w:val="00E30578"/>
    <w:rsid w:val="00E30D2B"/>
    <w:rsid w:val="00E34727"/>
    <w:rsid w:val="00E43886"/>
    <w:rsid w:val="00E538CA"/>
    <w:rsid w:val="00E56461"/>
    <w:rsid w:val="00E57E64"/>
    <w:rsid w:val="00E6122F"/>
    <w:rsid w:val="00E66365"/>
    <w:rsid w:val="00E705F1"/>
    <w:rsid w:val="00E72DFF"/>
    <w:rsid w:val="00E85ECF"/>
    <w:rsid w:val="00E87D1A"/>
    <w:rsid w:val="00E9271A"/>
    <w:rsid w:val="00EA149C"/>
    <w:rsid w:val="00EA1A40"/>
    <w:rsid w:val="00EC2420"/>
    <w:rsid w:val="00ED0D78"/>
    <w:rsid w:val="00F05955"/>
    <w:rsid w:val="00F06DC6"/>
    <w:rsid w:val="00F122B0"/>
    <w:rsid w:val="00F214C1"/>
    <w:rsid w:val="00F3030B"/>
    <w:rsid w:val="00F318C9"/>
    <w:rsid w:val="00F3340D"/>
    <w:rsid w:val="00F81B2F"/>
    <w:rsid w:val="00F87FF5"/>
    <w:rsid w:val="00FA0507"/>
    <w:rsid w:val="00FA24B4"/>
    <w:rsid w:val="00FA4498"/>
    <w:rsid w:val="00FB22F6"/>
    <w:rsid w:val="00FC51F8"/>
    <w:rsid w:val="00FC56C0"/>
    <w:rsid w:val="00FD300E"/>
    <w:rsid w:val="00FD48C1"/>
    <w:rsid w:val="00FD606A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5E87"/>
  <w15:docId w15:val="{20616917-9E0E-4666-848C-20697BDB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3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72D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E72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86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1A203F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D11CB5"/>
  </w:style>
  <w:style w:type="paragraph" w:styleId="Bezriadkovania">
    <w:name w:val="No Spacing"/>
    <w:qFormat/>
    <w:rsid w:val="00D1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11CB5"/>
    <w:rPr>
      <w:color w:val="0563C1" w:themeColor="hyperlink"/>
      <w:u w:val="single"/>
    </w:rPr>
  </w:style>
  <w:style w:type="paragraph" w:customStyle="1" w:styleId="l17">
    <w:name w:val="l17"/>
    <w:basedOn w:val="Normlny"/>
    <w:qFormat/>
    <w:rsid w:val="005968A8"/>
    <w:pPr>
      <w:jc w:val="both"/>
    </w:pPr>
    <w:rPr>
      <w:color w:val="00000A"/>
    </w:rPr>
  </w:style>
  <w:style w:type="character" w:customStyle="1" w:styleId="ra">
    <w:name w:val="ra"/>
    <w:basedOn w:val="Predvolenpsmoodseku"/>
    <w:rsid w:val="00BC1B25"/>
  </w:style>
  <w:style w:type="paragraph" w:styleId="Normlnywebov">
    <w:name w:val="Normal (Web)"/>
    <w:basedOn w:val="Normlny"/>
    <w:uiPriority w:val="99"/>
    <w:unhideWhenUsed/>
    <w:rsid w:val="00403241"/>
    <w:pPr>
      <w:spacing w:before="100" w:beforeAutospacing="1" w:after="100" w:afterAutospacing="1"/>
    </w:pPr>
  </w:style>
  <w:style w:type="paragraph" w:customStyle="1" w:styleId="Predvolen">
    <w:name w:val="Predvolené"/>
    <w:rsid w:val="00C0561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</w:rPr>
  </w:style>
  <w:style w:type="character" w:customStyle="1" w:styleId="h1a">
    <w:name w:val="h1a"/>
    <w:basedOn w:val="Predvolenpsmoodseku"/>
    <w:qFormat/>
    <w:rsid w:val="00B5284A"/>
  </w:style>
  <w:style w:type="character" w:styleId="Vrazn">
    <w:name w:val="Strong"/>
    <w:basedOn w:val="Predvolenpsmoodseku"/>
    <w:uiPriority w:val="22"/>
    <w:qFormat/>
    <w:rsid w:val="00B5284A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203DA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3DAC"/>
  </w:style>
  <w:style w:type="paragraph" w:styleId="Pta">
    <w:name w:val="footer"/>
    <w:basedOn w:val="Normlny"/>
    <w:link w:val="PtaChar"/>
    <w:uiPriority w:val="99"/>
    <w:unhideWhenUsed/>
    <w:rsid w:val="00203DA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3DAC"/>
  </w:style>
  <w:style w:type="character" w:styleId="slostrany">
    <w:name w:val="page number"/>
    <w:basedOn w:val="Predvolenpsmoodseku"/>
    <w:uiPriority w:val="99"/>
    <w:semiHidden/>
    <w:unhideWhenUsed/>
    <w:rsid w:val="008837AE"/>
  </w:style>
  <w:style w:type="character" w:styleId="Zvraznenie">
    <w:name w:val="Emphasis"/>
    <w:basedOn w:val="Predvolenpsmoodseku"/>
    <w:uiPriority w:val="20"/>
    <w:qFormat/>
    <w:rsid w:val="00976A70"/>
    <w:rPr>
      <w:i/>
      <w:i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72DF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E72DF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2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3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0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3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10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58C05-DC3F-4F38-8730-2C7CC108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4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E-shop IP web</vt:lpstr>
    </vt:vector>
  </TitlesOfParts>
  <Manager/>
  <Company/>
  <LinksUpToDate>false</LinksUpToDate>
  <CharactersWithSpaces>10228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E-shop IP web</dc:title>
  <dc:subject/>
  <dc:creator>Mariana Urbowicz</dc:creator>
  <cp:keywords/>
  <dc:description/>
  <cp:lastModifiedBy>Lucia Mičkiová</cp:lastModifiedBy>
  <cp:revision>136</cp:revision>
  <dcterms:created xsi:type="dcterms:W3CDTF">2018-03-12T10:09:00Z</dcterms:created>
  <dcterms:modified xsi:type="dcterms:W3CDTF">2025-06-11T08:59:00Z</dcterms:modified>
  <cp:category/>
</cp:coreProperties>
</file>